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78E10" w14:textId="77777777" w:rsidR="00AE3052" w:rsidRDefault="00000000">
      <w:pPr>
        <w:jc w:val="center"/>
        <w:rPr>
          <w:b/>
          <w:sz w:val="28"/>
          <w:szCs w:val="28"/>
        </w:rPr>
      </w:pPr>
      <w:r>
        <w:rPr>
          <w:b/>
          <w:noProof/>
          <w:sz w:val="28"/>
          <w:szCs w:val="28"/>
        </w:rPr>
        <w:drawing>
          <wp:inline distT="0" distB="0" distL="114300" distR="114300" wp14:anchorId="49735A27" wp14:editId="695671A4">
            <wp:extent cx="5830570" cy="9414510"/>
            <wp:effectExtent l="0" t="0" r="17780" b="15240"/>
            <wp:docPr id="1" name="Изображение 1" descr="2025_09_19 09_42 Office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2025_09_19 09_42 Office Lens"/>
                    <pic:cNvPicPr>
                      <a:picLocks noChangeAspect="1"/>
                    </pic:cNvPicPr>
                  </pic:nvPicPr>
                  <pic:blipFill>
                    <a:blip r:embed="rId10"/>
                    <a:stretch>
                      <a:fillRect/>
                    </a:stretch>
                  </pic:blipFill>
                  <pic:spPr>
                    <a:xfrm>
                      <a:off x="0" y="0"/>
                      <a:ext cx="5830570" cy="9414510"/>
                    </a:xfrm>
                    <a:prstGeom prst="rect">
                      <a:avLst/>
                    </a:prstGeom>
                  </pic:spPr>
                </pic:pic>
              </a:graphicData>
            </a:graphic>
          </wp:inline>
        </w:drawing>
      </w:r>
    </w:p>
    <w:p w14:paraId="4C21CFBB" w14:textId="77777777" w:rsidR="00AE3052" w:rsidRDefault="00000000">
      <w:pPr>
        <w:rPr>
          <w:bCs/>
          <w:lang w:val="kk-KZ"/>
        </w:rPr>
      </w:pPr>
      <w:r>
        <w:rPr>
          <w:bCs/>
          <w:noProof/>
          <w:lang w:val="kk-KZ"/>
        </w:rPr>
        <w:lastRenderedPageBreak/>
        <w:drawing>
          <wp:inline distT="0" distB="0" distL="114300" distR="114300" wp14:anchorId="34529ADD" wp14:editId="600BD48B">
            <wp:extent cx="5925185" cy="8986520"/>
            <wp:effectExtent l="0" t="0" r="18415" b="5080"/>
            <wp:docPr id="2" name="Изображение 2" descr="2025_09_19 09_43 Office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2025_09_19 09_43 Office Lens"/>
                    <pic:cNvPicPr>
                      <a:picLocks noChangeAspect="1"/>
                    </pic:cNvPicPr>
                  </pic:nvPicPr>
                  <pic:blipFill>
                    <a:blip r:embed="rId11"/>
                    <a:stretch>
                      <a:fillRect/>
                    </a:stretch>
                  </pic:blipFill>
                  <pic:spPr>
                    <a:xfrm>
                      <a:off x="0" y="0"/>
                      <a:ext cx="5925185" cy="8986520"/>
                    </a:xfrm>
                    <a:prstGeom prst="rect">
                      <a:avLst/>
                    </a:prstGeom>
                  </pic:spPr>
                </pic:pic>
              </a:graphicData>
            </a:graphic>
          </wp:inline>
        </w:drawing>
      </w:r>
      <w:r>
        <w:rPr>
          <w:bCs/>
          <w:lang w:val="kk-KZ"/>
        </w:rPr>
        <w:t xml:space="preserve"> </w:t>
      </w:r>
    </w:p>
    <w:p w14:paraId="482B238E" w14:textId="77777777" w:rsidR="00AE3052" w:rsidRDefault="00AE3052">
      <w:pPr>
        <w:jc w:val="center"/>
        <w:rPr>
          <w:bCs/>
          <w:lang w:val="kk-KZ"/>
        </w:rPr>
      </w:pPr>
    </w:p>
    <w:p w14:paraId="39FFEAA2" w14:textId="77777777" w:rsidR="00AE3052" w:rsidRDefault="00000000">
      <w:pPr>
        <w:jc w:val="center"/>
        <w:rPr>
          <w:b/>
          <w:sz w:val="20"/>
          <w:szCs w:val="20"/>
          <w:lang w:val="kk-KZ"/>
        </w:rPr>
      </w:pPr>
      <w:r>
        <w:rPr>
          <w:b/>
          <w:sz w:val="20"/>
          <w:szCs w:val="20"/>
          <w:lang w:val="kk-KZ"/>
        </w:rPr>
        <w:t>СИЛЛАБУС</w:t>
      </w:r>
    </w:p>
    <w:p w14:paraId="29D91FD8" w14:textId="77777777" w:rsidR="00AE3052" w:rsidRDefault="00000000">
      <w:pPr>
        <w:jc w:val="center"/>
        <w:rPr>
          <w:b/>
          <w:bCs/>
          <w:sz w:val="20"/>
          <w:szCs w:val="20"/>
          <w:lang w:val="kk-KZ"/>
        </w:rPr>
      </w:pPr>
      <w:r>
        <w:rPr>
          <w:b/>
          <w:bCs/>
          <w:sz w:val="20"/>
          <w:szCs w:val="20"/>
          <w:lang w:val="kk-KZ"/>
        </w:rPr>
        <w:lastRenderedPageBreak/>
        <w:t>2025-2026 оқу жылының күзгі семестрі</w:t>
      </w:r>
    </w:p>
    <w:p w14:paraId="09A776E4" w14:textId="77777777" w:rsidR="00AE3052" w:rsidRDefault="00000000">
      <w:pPr>
        <w:jc w:val="center"/>
        <w:rPr>
          <w:b/>
          <w:sz w:val="20"/>
          <w:szCs w:val="20"/>
          <w:lang w:val="kk-KZ"/>
        </w:rPr>
      </w:pPr>
      <w:r>
        <w:rPr>
          <w:b/>
          <w:sz w:val="20"/>
          <w:szCs w:val="20"/>
          <w:lang w:val="kk-KZ"/>
        </w:rPr>
        <w:t xml:space="preserve">«6В 05105-Генетика» білім беру бағдарламасы </w:t>
      </w:r>
    </w:p>
    <w:p w14:paraId="7888BF00" w14:textId="77777777" w:rsidR="00AE3052" w:rsidRDefault="00AE3052">
      <w:pPr>
        <w:rPr>
          <w:b/>
          <w:sz w:val="20"/>
          <w:szCs w:val="20"/>
          <w:lang w:val="kk-KZ"/>
        </w:rPr>
      </w:pPr>
    </w:p>
    <w:tbl>
      <w:tblPr>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11"/>
        <w:gridCol w:w="1275"/>
        <w:gridCol w:w="709"/>
        <w:gridCol w:w="1134"/>
        <w:gridCol w:w="1134"/>
        <w:gridCol w:w="1134"/>
        <w:gridCol w:w="992"/>
        <w:gridCol w:w="1701"/>
      </w:tblGrid>
      <w:tr w:rsidR="00AE3052" w14:paraId="74B41695" w14:textId="77777777">
        <w:trPr>
          <w:trHeight w:val="265"/>
        </w:trPr>
        <w:tc>
          <w:tcPr>
            <w:tcW w:w="2411" w:type="dxa"/>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tcPr>
          <w:p w14:paraId="3114495A" w14:textId="77777777" w:rsidR="00AE3052" w:rsidRDefault="00000000">
            <w:pPr>
              <w:rPr>
                <w:b/>
                <w:sz w:val="20"/>
                <w:szCs w:val="20"/>
                <w:lang w:val="en-US"/>
              </w:rPr>
            </w:pPr>
            <w:r>
              <w:rPr>
                <w:b/>
                <w:sz w:val="20"/>
                <w:szCs w:val="20"/>
                <w:lang w:val="kk-KZ"/>
              </w:rPr>
              <w:t xml:space="preserve">Пәннің </w:t>
            </w:r>
            <w:r>
              <w:rPr>
                <w:b/>
                <w:bCs/>
                <w:sz w:val="20"/>
                <w:szCs w:val="20"/>
                <w:lang w:val="kk-KZ"/>
              </w:rPr>
              <w:t xml:space="preserve">ID және </w:t>
            </w:r>
            <w:r>
              <w:rPr>
                <w:b/>
                <w:sz w:val="20"/>
                <w:szCs w:val="20"/>
                <w:lang w:val="kk-KZ"/>
              </w:rPr>
              <w:t xml:space="preserve">атауы </w:t>
            </w:r>
          </w:p>
        </w:tc>
        <w:tc>
          <w:tcPr>
            <w:tcW w:w="1984"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724EE054" w14:textId="77777777" w:rsidR="00AE3052" w:rsidRDefault="00000000">
            <w:pPr>
              <w:rPr>
                <w:b/>
                <w:sz w:val="20"/>
                <w:szCs w:val="20"/>
                <w:lang w:val="en-US"/>
              </w:rPr>
            </w:pPr>
            <w:r>
              <w:rPr>
                <w:b/>
                <w:sz w:val="20"/>
                <w:szCs w:val="20"/>
                <w:lang w:val="kk-KZ"/>
              </w:rPr>
              <w:t xml:space="preserve">Білім алушының өзіндік жұмысын </w:t>
            </w:r>
          </w:p>
          <w:p w14:paraId="5700E02A" w14:textId="77777777" w:rsidR="00AE3052" w:rsidRDefault="00000000">
            <w:pPr>
              <w:rPr>
                <w:b/>
                <w:sz w:val="20"/>
                <w:szCs w:val="20"/>
                <w:lang w:val="en-US"/>
              </w:rPr>
            </w:pPr>
            <w:r>
              <w:rPr>
                <w:b/>
                <w:sz w:val="20"/>
                <w:szCs w:val="20"/>
                <w:lang w:val="en-US"/>
              </w:rPr>
              <w:t>(</w:t>
            </w:r>
            <w:r>
              <w:rPr>
                <w:b/>
                <w:sz w:val="20"/>
                <w:szCs w:val="20"/>
                <w:lang w:val="kk-KZ"/>
              </w:rPr>
              <w:t>БӨЖ</w:t>
            </w:r>
            <w:r>
              <w:rPr>
                <w:b/>
                <w:sz w:val="20"/>
                <w:szCs w:val="20"/>
                <w:lang w:val="en-US"/>
              </w:rPr>
              <w:t>)</w:t>
            </w:r>
          </w:p>
          <w:p w14:paraId="57A48997" w14:textId="77777777" w:rsidR="00AE3052" w:rsidRDefault="00AE3052">
            <w:pPr>
              <w:rPr>
                <w:bCs/>
                <w:i/>
                <w:iCs/>
                <w:sz w:val="16"/>
                <w:szCs w:val="16"/>
                <w:lang w:val="en-US"/>
              </w:rPr>
            </w:pPr>
          </w:p>
        </w:tc>
        <w:tc>
          <w:tcPr>
            <w:tcW w:w="340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5E3F59FE" w14:textId="77777777" w:rsidR="00AE3052" w:rsidRDefault="00000000">
            <w:pPr>
              <w:jc w:val="center"/>
              <w:rPr>
                <w:b/>
                <w:sz w:val="20"/>
                <w:szCs w:val="20"/>
                <w:lang w:val="en-US"/>
              </w:rPr>
            </w:pPr>
            <w:r>
              <w:rPr>
                <w:b/>
                <w:sz w:val="20"/>
                <w:szCs w:val="20"/>
              </w:rPr>
              <w:t>К</w:t>
            </w:r>
            <w:r>
              <w:rPr>
                <w:b/>
                <w:sz w:val="20"/>
                <w:szCs w:val="20"/>
                <w:lang w:val="kk-KZ"/>
              </w:rPr>
              <w:t>редиттер саны</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3F6C53F1" w14:textId="77777777" w:rsidR="00AE3052" w:rsidRDefault="00000000">
            <w:pPr>
              <w:rPr>
                <w:b/>
                <w:sz w:val="20"/>
                <w:szCs w:val="20"/>
                <w:lang w:val="kk-KZ"/>
              </w:rPr>
            </w:pPr>
            <w:r>
              <w:rPr>
                <w:b/>
                <w:sz w:val="20"/>
                <w:szCs w:val="20"/>
                <w:lang w:val="kk-KZ"/>
              </w:rPr>
              <w:t>К</w:t>
            </w:r>
            <w:r>
              <w:rPr>
                <w:b/>
                <w:sz w:val="20"/>
                <w:szCs w:val="20"/>
              </w:rPr>
              <w:t>редит</w:t>
            </w:r>
            <w:r>
              <w:rPr>
                <w:b/>
                <w:sz w:val="20"/>
                <w:szCs w:val="20"/>
                <w:lang w:val="kk-KZ"/>
              </w:rPr>
              <w:t>-тердің</w:t>
            </w:r>
          </w:p>
          <w:p w14:paraId="39DD2941" w14:textId="77777777" w:rsidR="00AE3052" w:rsidRDefault="00000000">
            <w:pPr>
              <w:rPr>
                <w:b/>
                <w:sz w:val="20"/>
                <w:szCs w:val="20"/>
                <w:lang w:val="kk-KZ"/>
              </w:rPr>
            </w:pPr>
            <w:r>
              <w:rPr>
                <w:b/>
                <w:sz w:val="20"/>
                <w:szCs w:val="20"/>
                <w:lang w:val="kk-KZ"/>
              </w:rPr>
              <w:t xml:space="preserve">жалпы </w:t>
            </w:r>
          </w:p>
          <w:p w14:paraId="7484813F" w14:textId="77777777" w:rsidR="00AE3052" w:rsidRDefault="00000000">
            <w:pPr>
              <w:rPr>
                <w:b/>
                <w:sz w:val="20"/>
                <w:szCs w:val="20"/>
              </w:rPr>
            </w:pPr>
            <w:r>
              <w:rPr>
                <w:b/>
                <w:sz w:val="20"/>
                <w:szCs w:val="20"/>
                <w:lang w:val="kk-KZ"/>
              </w:rPr>
              <w:t>саны</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1A5F378A" w14:textId="77777777" w:rsidR="00AE3052" w:rsidRDefault="00000000">
            <w:pPr>
              <w:rPr>
                <w:b/>
                <w:sz w:val="20"/>
                <w:szCs w:val="20"/>
              </w:rPr>
            </w:pPr>
            <w:r>
              <w:rPr>
                <w:b/>
                <w:sz w:val="20"/>
                <w:szCs w:val="20"/>
                <w:lang w:val="kk-KZ"/>
              </w:rPr>
              <w:t xml:space="preserve">Оқытушының жетекшілігімен білім алушының өзіндік жұмысы </w:t>
            </w:r>
          </w:p>
          <w:p w14:paraId="51E2611A" w14:textId="77777777" w:rsidR="00AE3052" w:rsidRDefault="00000000">
            <w:pPr>
              <w:rPr>
                <w:bCs/>
                <w:i/>
                <w:iCs/>
                <w:color w:val="FF0000"/>
                <w:sz w:val="16"/>
                <w:szCs w:val="16"/>
              </w:rPr>
            </w:pPr>
            <w:r>
              <w:rPr>
                <w:b/>
                <w:sz w:val="20"/>
                <w:szCs w:val="20"/>
              </w:rPr>
              <w:t>(</w:t>
            </w:r>
            <w:r>
              <w:rPr>
                <w:b/>
                <w:sz w:val="20"/>
                <w:szCs w:val="20"/>
                <w:lang w:val="kk-KZ"/>
              </w:rPr>
              <w:t>ОБӨЖ</w:t>
            </w:r>
            <w:r>
              <w:rPr>
                <w:b/>
                <w:sz w:val="20"/>
                <w:szCs w:val="20"/>
              </w:rPr>
              <w:t>)</w:t>
            </w:r>
          </w:p>
        </w:tc>
      </w:tr>
      <w:tr w:rsidR="00AE3052" w14:paraId="1EEED987" w14:textId="77777777">
        <w:trPr>
          <w:trHeight w:val="883"/>
        </w:trPr>
        <w:tc>
          <w:tcPr>
            <w:tcW w:w="2411" w:type="dxa"/>
            <w:vMerge/>
          </w:tcPr>
          <w:p w14:paraId="3BD340CC" w14:textId="77777777" w:rsidR="00AE3052" w:rsidRDefault="00AE3052">
            <w:pPr>
              <w:widowControl w:val="0"/>
              <w:spacing w:line="276" w:lineRule="auto"/>
              <w:rPr>
                <w:b/>
                <w:sz w:val="20"/>
                <w:szCs w:val="20"/>
              </w:rPr>
            </w:pPr>
          </w:p>
        </w:tc>
        <w:tc>
          <w:tcPr>
            <w:tcW w:w="1984" w:type="dxa"/>
            <w:gridSpan w:val="2"/>
            <w:vMerge/>
          </w:tcPr>
          <w:p w14:paraId="3269B6E4" w14:textId="77777777" w:rsidR="00AE3052" w:rsidRDefault="00AE3052">
            <w:pPr>
              <w:widowControl w:val="0"/>
              <w:spacing w:line="276" w:lineRule="auto"/>
              <w:rPr>
                <w:b/>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1C9A0812" w14:textId="77777777" w:rsidR="00AE3052" w:rsidRDefault="00000000">
            <w:pPr>
              <w:jc w:val="center"/>
              <w:rPr>
                <w:b/>
                <w:sz w:val="20"/>
                <w:szCs w:val="20"/>
              </w:rPr>
            </w:pPr>
            <w:r>
              <w:rPr>
                <w:b/>
                <w:sz w:val="20"/>
                <w:szCs w:val="20"/>
                <w:lang w:val="kk-KZ"/>
              </w:rPr>
              <w:t>Дәрістер (Д)</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5C3459B4" w14:textId="77777777" w:rsidR="00AE3052" w:rsidRDefault="00000000">
            <w:pPr>
              <w:jc w:val="center"/>
              <w:rPr>
                <w:b/>
                <w:sz w:val="20"/>
                <w:szCs w:val="20"/>
              </w:rPr>
            </w:pPr>
            <w:r>
              <w:rPr>
                <w:b/>
                <w:sz w:val="20"/>
                <w:szCs w:val="20"/>
                <w:lang w:val="kk-KZ"/>
              </w:rPr>
              <w:t>Семинар</w:t>
            </w:r>
            <w:r>
              <w:rPr>
                <w:b/>
                <w:sz w:val="20"/>
                <w:szCs w:val="20"/>
              </w:rPr>
              <w:t xml:space="preserve"> сабақтар </w:t>
            </w:r>
            <w:r>
              <w:rPr>
                <w:b/>
                <w:sz w:val="20"/>
                <w:szCs w:val="20"/>
                <w:lang w:val="kk-KZ"/>
              </w:rPr>
              <w:t>(СС)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5F622CF3" w14:textId="77777777" w:rsidR="00AE3052" w:rsidRDefault="00000000">
            <w:pPr>
              <w:jc w:val="center"/>
              <w:rPr>
                <w:b/>
                <w:sz w:val="20"/>
                <w:szCs w:val="20"/>
              </w:rPr>
            </w:pPr>
            <w:r>
              <w:rPr>
                <w:b/>
                <w:sz w:val="20"/>
                <w:szCs w:val="20"/>
              </w:rPr>
              <w:t>Зерт. с</w:t>
            </w:r>
            <w:r>
              <w:rPr>
                <w:b/>
                <w:sz w:val="20"/>
                <w:szCs w:val="20"/>
                <w:lang w:val="kk-KZ"/>
              </w:rPr>
              <w:t>абақтар</w:t>
            </w:r>
            <w:r>
              <w:rPr>
                <w:b/>
                <w:sz w:val="20"/>
                <w:szCs w:val="20"/>
              </w:rPr>
              <w:t xml:space="preserve"> (ЗС)</w:t>
            </w:r>
          </w:p>
        </w:tc>
        <w:tc>
          <w:tcPr>
            <w:tcW w:w="992" w:type="dxa"/>
            <w:vMerge/>
          </w:tcPr>
          <w:p w14:paraId="546348F5" w14:textId="77777777" w:rsidR="00AE3052" w:rsidRDefault="00AE3052">
            <w:pPr>
              <w:widowControl w:val="0"/>
              <w:spacing w:line="276" w:lineRule="auto"/>
              <w:rPr>
                <w:b/>
                <w:sz w:val="20"/>
                <w:szCs w:val="20"/>
              </w:rPr>
            </w:pPr>
          </w:p>
        </w:tc>
        <w:tc>
          <w:tcPr>
            <w:tcW w:w="1701" w:type="dxa"/>
            <w:vMerge/>
          </w:tcPr>
          <w:p w14:paraId="7FF2C14E" w14:textId="77777777" w:rsidR="00AE3052" w:rsidRDefault="00AE3052">
            <w:pPr>
              <w:widowControl w:val="0"/>
              <w:spacing w:line="276" w:lineRule="auto"/>
              <w:rPr>
                <w:b/>
                <w:sz w:val="20"/>
                <w:szCs w:val="20"/>
              </w:rPr>
            </w:pPr>
          </w:p>
        </w:tc>
      </w:tr>
      <w:tr w:rsidR="00AE3052" w14:paraId="0FBFC4CB" w14:textId="77777777">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1BE430" w14:textId="77777777" w:rsidR="00AE3052" w:rsidRDefault="00000000">
            <w:pPr>
              <w:rPr>
                <w:sz w:val="20"/>
                <w:szCs w:val="20"/>
                <w:lang w:val="kk-KZ"/>
              </w:rPr>
            </w:pPr>
            <w:r>
              <w:rPr>
                <w:sz w:val="20"/>
                <w:szCs w:val="20"/>
                <w:lang w:val="en-US"/>
              </w:rPr>
              <w:t xml:space="preserve">ID </w:t>
            </w:r>
            <w:r>
              <w:rPr>
                <w:sz w:val="20"/>
                <w:szCs w:val="20"/>
                <w:lang w:val="kk-KZ"/>
              </w:rPr>
              <w:t>99251</w:t>
            </w:r>
            <w:r>
              <w:rPr>
                <w:sz w:val="20"/>
                <w:szCs w:val="20"/>
                <w:lang w:val="en-US"/>
              </w:rPr>
              <w:t xml:space="preserve"> </w:t>
            </w:r>
            <w:r>
              <w:rPr>
                <w:sz w:val="20"/>
                <w:szCs w:val="20"/>
                <w:lang w:val="kk-KZ"/>
              </w:rPr>
              <w:t>Қолданбалы генетика</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DDE9A" w14:textId="77777777" w:rsidR="00AE3052" w:rsidRDefault="00000000">
            <w:pPr>
              <w:jc w:val="center"/>
              <w:rPr>
                <w:sz w:val="20"/>
                <w:szCs w:val="20"/>
              </w:rPr>
            </w:pPr>
            <w:r>
              <w:rPr>
                <w:sz w:val="20"/>
                <w:szCs w:val="20"/>
                <w:lang w:val="kk-KZ"/>
              </w:rPr>
              <w:t>5,0</w:t>
            </w:r>
            <w:r>
              <w:rPr>
                <w:rStyle w:val="normaltextrun"/>
                <w:color w:val="FF0000"/>
                <w:sz w:val="20"/>
                <w:szCs w:val="20"/>
                <w:shd w:val="clear" w:color="auto" w:fill="FFFFFF"/>
                <w:lang w:val="kk-KZ"/>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199A1" w14:textId="77777777" w:rsidR="00AE3052" w:rsidRDefault="00000000">
            <w:pPr>
              <w:jc w:val="center"/>
              <w:rPr>
                <w:sz w:val="20"/>
                <w:szCs w:val="20"/>
                <w:lang w:val="kk-KZ"/>
              </w:rPr>
            </w:pPr>
            <w:r>
              <w:rPr>
                <w:sz w:val="20"/>
                <w:szCs w:val="20"/>
                <w:lang w:val="kk-KZ"/>
              </w:rPr>
              <w:t>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F8D9C" w14:textId="77777777" w:rsidR="00AE3052" w:rsidRDefault="00000000">
            <w:pPr>
              <w:jc w:val="center"/>
              <w:rPr>
                <w:sz w:val="20"/>
                <w:szCs w:val="20"/>
                <w:lang w:val="kk-KZ"/>
              </w:rPr>
            </w:pPr>
            <w:r>
              <w:rPr>
                <w:sz w:val="20"/>
                <w:szCs w:val="20"/>
                <w:lang w:val="kk-KZ"/>
              </w:rPr>
              <w:t>0,00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B83E29" w14:textId="77777777" w:rsidR="00AE3052" w:rsidRDefault="00000000">
            <w:pPr>
              <w:jc w:val="center"/>
              <w:rPr>
                <w:sz w:val="20"/>
                <w:szCs w:val="20"/>
                <w:lang w:val="kk-KZ"/>
              </w:rPr>
            </w:pPr>
            <w:r>
              <w:rPr>
                <w:sz w:val="20"/>
                <w:szCs w:val="20"/>
                <w:lang w:val="kk-KZ"/>
              </w:rPr>
              <w:t>6,00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59658" w14:textId="77777777" w:rsidR="00AE3052" w:rsidRDefault="00000000">
            <w:pPr>
              <w:jc w:val="center"/>
              <w:rPr>
                <w:sz w:val="20"/>
                <w:szCs w:val="20"/>
                <w:lang w:val="kk-KZ"/>
              </w:rPr>
            </w:pPr>
            <w:r>
              <w:rPr>
                <w:sz w:val="20"/>
                <w:szCs w:val="20"/>
                <w:lang w:val="kk-KZ"/>
              </w:rPr>
              <w:t>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57393" w14:textId="77777777" w:rsidR="00AE3052" w:rsidRDefault="00000000">
            <w:pPr>
              <w:rPr>
                <w:sz w:val="20"/>
                <w:szCs w:val="20"/>
                <w:lang w:val="kk-KZ"/>
              </w:rPr>
            </w:pPr>
            <w:r>
              <w:rPr>
                <w:sz w:val="20"/>
                <w:szCs w:val="20"/>
                <w:lang w:val="kk-KZ"/>
              </w:rPr>
              <w:t>7</w:t>
            </w:r>
          </w:p>
        </w:tc>
      </w:tr>
      <w:tr w:rsidR="00AE3052" w14:paraId="0D9303E6" w14:textId="77777777">
        <w:trPr>
          <w:trHeight w:val="225"/>
        </w:trPr>
        <w:tc>
          <w:tcPr>
            <w:tcW w:w="1049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4AED52EC" w14:textId="77777777" w:rsidR="00AE3052" w:rsidRDefault="00000000">
            <w:pPr>
              <w:jc w:val="center"/>
              <w:rPr>
                <w:b/>
                <w:bCs/>
                <w:sz w:val="20"/>
                <w:szCs w:val="20"/>
              </w:rPr>
            </w:pPr>
            <w:r>
              <w:rPr>
                <w:b/>
                <w:sz w:val="20"/>
                <w:szCs w:val="20"/>
                <w:lang w:val="kk-KZ"/>
              </w:rPr>
              <w:t>ПӘН</w:t>
            </w:r>
            <w:r>
              <w:rPr>
                <w:b/>
                <w:sz w:val="20"/>
                <w:szCs w:val="20"/>
              </w:rPr>
              <w:t xml:space="preserve"> ТУРАЛЫ АКАДЕМИЯЛЫҚ АҚПАРАТ</w:t>
            </w:r>
          </w:p>
        </w:tc>
      </w:tr>
      <w:tr w:rsidR="00AE3052" w14:paraId="4333AC06" w14:textId="77777777">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95210" w14:textId="77777777" w:rsidR="00AE3052" w:rsidRDefault="00000000">
            <w:pPr>
              <w:rPr>
                <w:b/>
                <w:color w:val="000000"/>
                <w:sz w:val="20"/>
                <w:szCs w:val="20"/>
                <w:lang w:val="kk-KZ"/>
              </w:rPr>
            </w:pPr>
            <w:r>
              <w:rPr>
                <w:b/>
                <w:color w:val="000000"/>
                <w:sz w:val="20"/>
                <w:szCs w:val="20"/>
                <w:lang w:val="kk-KZ"/>
              </w:rPr>
              <w:t>Оқыту түрі</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E22E6" w14:textId="77777777" w:rsidR="00AE3052" w:rsidRDefault="00000000">
            <w:pPr>
              <w:rPr>
                <w:b/>
                <w:sz w:val="20"/>
                <w:szCs w:val="20"/>
              </w:rPr>
            </w:pPr>
            <w:r>
              <w:rPr>
                <w:b/>
                <w:sz w:val="20"/>
                <w:szCs w:val="20"/>
              </w:rPr>
              <w:t>Цикл</w:t>
            </w:r>
            <w:r>
              <w:rPr>
                <w:b/>
                <w:sz w:val="20"/>
                <w:szCs w:val="20"/>
                <w:lang w:val="kk-KZ"/>
              </w:rPr>
              <w:t>ы</w:t>
            </w:r>
            <w:r>
              <w:rPr>
                <w:b/>
                <w:sz w:val="20"/>
                <w:szCs w:val="20"/>
              </w:rPr>
              <w:t xml:space="preserve">, </w:t>
            </w:r>
          </w:p>
          <w:p w14:paraId="09ADD1C3" w14:textId="77777777" w:rsidR="00AE3052" w:rsidRDefault="00000000">
            <w:pPr>
              <w:rPr>
                <w:b/>
                <w:sz w:val="20"/>
                <w:szCs w:val="20"/>
                <w:lang w:val="kk-KZ"/>
              </w:rPr>
            </w:pPr>
            <w:r>
              <w:rPr>
                <w:b/>
                <w:sz w:val="20"/>
                <w:szCs w:val="20"/>
              </w:rPr>
              <w:t>компонент</w:t>
            </w:r>
            <w:r>
              <w:rPr>
                <w:b/>
                <w:sz w:val="20"/>
                <w:szCs w:val="20"/>
                <w:lang w:val="kk-KZ"/>
              </w:rPr>
              <w:t>і</w:t>
            </w: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54D139" w14:textId="77777777" w:rsidR="00AE3052" w:rsidRDefault="00000000">
            <w:pPr>
              <w:rPr>
                <w:b/>
                <w:sz w:val="20"/>
                <w:szCs w:val="20"/>
                <w:lang w:val="kk-KZ"/>
              </w:rPr>
            </w:pPr>
            <w:r>
              <w:rPr>
                <w:b/>
                <w:sz w:val="20"/>
                <w:szCs w:val="20"/>
                <w:lang w:val="kk-KZ"/>
              </w:rPr>
              <w:t>Дәріс түрлері</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EB5811" w14:textId="77777777" w:rsidR="00AE3052" w:rsidRDefault="00000000">
            <w:pPr>
              <w:rPr>
                <w:b/>
                <w:sz w:val="20"/>
                <w:szCs w:val="20"/>
                <w:lang w:val="kk-KZ"/>
              </w:rPr>
            </w:pPr>
            <w:r>
              <w:rPr>
                <w:b/>
                <w:sz w:val="20"/>
                <w:szCs w:val="20"/>
                <w:lang w:val="kk-KZ"/>
              </w:rPr>
              <w:t>Семинар сабақтарының түрлері</w:t>
            </w: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9E4E6E" w14:textId="77777777" w:rsidR="00AE3052" w:rsidRDefault="00000000">
            <w:pPr>
              <w:rPr>
                <w:b/>
                <w:sz w:val="20"/>
                <w:szCs w:val="20"/>
                <w:lang w:val="kk-KZ"/>
              </w:rPr>
            </w:pPr>
            <w:r>
              <w:rPr>
                <w:b/>
                <w:sz w:val="20"/>
                <w:szCs w:val="20"/>
                <w:lang w:val="kk-KZ"/>
              </w:rPr>
              <w:t>Қорытынды бақылаудың түрі мен платфомасы</w:t>
            </w:r>
          </w:p>
        </w:tc>
      </w:tr>
      <w:tr w:rsidR="00AE3052" w14:paraId="6BE36EDC" w14:textId="77777777">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B48C2" w14:textId="77777777" w:rsidR="00AE3052" w:rsidRDefault="00000000">
            <w:pPr>
              <w:rPr>
                <w:bCs/>
                <w:i/>
                <w:iCs/>
                <w:color w:val="FF0000"/>
                <w:sz w:val="20"/>
                <w:szCs w:val="20"/>
                <w:lang w:val="kk-KZ"/>
              </w:rPr>
            </w:pPr>
            <w:r>
              <w:rPr>
                <w:bCs/>
                <w:i/>
                <w:iCs/>
                <w:sz w:val="20"/>
                <w:szCs w:val="20"/>
                <w:lang w:val="kk-KZ"/>
              </w:rPr>
              <w:t>Оффлайн</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30781" w14:textId="77777777" w:rsidR="00AE3052" w:rsidRDefault="00AE3052">
            <w:pPr>
              <w:rPr>
                <w:sz w:val="20"/>
                <w:szCs w:val="20"/>
                <w:lang w:val="kk-KZ"/>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43AF36" w14:textId="77777777" w:rsidR="00AE3052" w:rsidRDefault="00000000">
            <w:pPr>
              <w:pStyle w:val="TableParagraph"/>
              <w:ind w:left="31" w:right="28"/>
              <w:jc w:val="both"/>
              <w:rPr>
                <w:sz w:val="20"/>
                <w:szCs w:val="20"/>
              </w:rPr>
            </w:pPr>
            <w:r>
              <w:rPr>
                <w:color w:val="000000"/>
                <w:sz w:val="20"/>
                <w:szCs w:val="20"/>
              </w:rPr>
              <w:t>аналитикалық дәріс, слайд жасау және талдау</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5922A" w14:textId="77777777" w:rsidR="00AE3052" w:rsidRDefault="00000000">
            <w:pPr>
              <w:autoSpaceDE w:val="0"/>
              <w:autoSpaceDN w:val="0"/>
              <w:adjustRightInd w:val="0"/>
              <w:jc w:val="center"/>
              <w:rPr>
                <w:rFonts w:eastAsia="Calibri"/>
                <w:color w:val="000000"/>
                <w:sz w:val="20"/>
                <w:szCs w:val="20"/>
                <w:lang w:val="kk-KZ"/>
              </w:rPr>
            </w:pPr>
            <w:r>
              <w:rPr>
                <w:color w:val="000000"/>
                <w:sz w:val="20"/>
                <w:szCs w:val="20"/>
                <w:lang w:val="kk-KZ"/>
              </w:rPr>
              <w:t>міндеттерді шешу, есеп шығару,</w:t>
            </w:r>
          </w:p>
          <w:p w14:paraId="31E55683" w14:textId="77777777" w:rsidR="00AE3052" w:rsidRDefault="00000000">
            <w:pPr>
              <w:pStyle w:val="TableParagraph"/>
              <w:ind w:left="0"/>
              <w:jc w:val="center"/>
              <w:rPr>
                <w:sz w:val="20"/>
                <w:szCs w:val="20"/>
              </w:rPr>
            </w:pPr>
            <w:r>
              <w:rPr>
                <w:color w:val="000000"/>
                <w:sz w:val="20"/>
                <w:szCs w:val="20"/>
              </w:rPr>
              <w:t>тапсырмалар орындау</w:t>
            </w:r>
          </w:p>
        </w:tc>
        <w:tc>
          <w:tcPr>
            <w:tcW w:w="2693" w:type="dxa"/>
            <w:gridSpan w:val="2"/>
            <w:vMerge w:val="restart"/>
            <w:tcBorders>
              <w:top w:val="single" w:sz="4" w:space="0" w:color="000000" w:themeColor="text1"/>
              <w:left w:val="single" w:sz="4" w:space="0" w:color="000000" w:themeColor="text1"/>
              <w:right w:val="single" w:sz="4" w:space="0" w:color="000000" w:themeColor="text1"/>
            </w:tcBorders>
          </w:tcPr>
          <w:p w14:paraId="46349FCE" w14:textId="77777777" w:rsidR="00AE3052" w:rsidRDefault="00000000">
            <w:pPr>
              <w:rPr>
                <w:sz w:val="16"/>
                <w:szCs w:val="16"/>
                <w:lang w:val="kk-KZ"/>
              </w:rPr>
            </w:pPr>
            <w:r>
              <w:rPr>
                <w:sz w:val="20"/>
                <w:szCs w:val="20"/>
              </w:rPr>
              <w:t>Универ жүйесінде жазбаша</w:t>
            </w:r>
          </w:p>
        </w:tc>
      </w:tr>
      <w:tr w:rsidR="00AE3052" w14:paraId="40C56FE1" w14:textId="77777777">
        <w:trPr>
          <w:trHeight w:val="90"/>
        </w:trPr>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20E3A3" w14:textId="77777777" w:rsidR="00AE3052" w:rsidRDefault="00000000">
            <w:pPr>
              <w:rPr>
                <w:b/>
                <w:sz w:val="20"/>
                <w:szCs w:val="20"/>
              </w:rPr>
            </w:pPr>
            <w:r>
              <w:rPr>
                <w:b/>
                <w:sz w:val="20"/>
                <w:szCs w:val="20"/>
                <w:lang w:val="kk-KZ"/>
              </w:rPr>
              <w:t>Дәріскер</w:t>
            </w:r>
            <w:r>
              <w:rPr>
                <w:b/>
                <w:sz w:val="20"/>
                <w:szCs w:val="20"/>
              </w:rPr>
              <w:t xml:space="preserve"> </w:t>
            </w:r>
            <w:r>
              <w:rPr>
                <w:b/>
                <w:sz w:val="20"/>
                <w:szCs w:val="20"/>
                <w:lang w:val="kk-KZ"/>
              </w:rPr>
              <w:t>(лер</w:t>
            </w:r>
            <w:r>
              <w:rPr>
                <w:b/>
                <w:sz w:val="20"/>
                <w:szCs w:val="20"/>
              </w:rPr>
              <w:t>)</w:t>
            </w:r>
          </w:p>
        </w:tc>
        <w:tc>
          <w:tcPr>
            <w:tcW w:w="53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C9A579" w14:textId="77777777" w:rsidR="00AE3052" w:rsidRDefault="00000000">
            <w:pPr>
              <w:jc w:val="both"/>
              <w:rPr>
                <w:sz w:val="20"/>
                <w:szCs w:val="20"/>
                <w:lang w:val="kk-KZ"/>
              </w:rPr>
            </w:pPr>
            <w:r>
              <w:rPr>
                <w:sz w:val="20"/>
                <w:szCs w:val="20"/>
                <w:lang w:val="kk-KZ"/>
              </w:rPr>
              <w:t>Бурабаев Асилбек Амирбекович, биология ғылымдарының кандидаты</w:t>
            </w:r>
          </w:p>
        </w:tc>
        <w:tc>
          <w:tcPr>
            <w:tcW w:w="2693" w:type="dxa"/>
            <w:gridSpan w:val="2"/>
            <w:vMerge/>
          </w:tcPr>
          <w:p w14:paraId="01DE1B2E" w14:textId="77777777" w:rsidR="00AE3052" w:rsidRDefault="00AE3052">
            <w:pPr>
              <w:jc w:val="center"/>
              <w:rPr>
                <w:sz w:val="20"/>
                <w:szCs w:val="20"/>
              </w:rPr>
            </w:pPr>
          </w:p>
        </w:tc>
      </w:tr>
      <w:tr w:rsidR="00AE3052" w14:paraId="2B547020" w14:textId="77777777">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61DF1B" w14:textId="77777777" w:rsidR="00AE3052" w:rsidRDefault="00000000">
            <w:pPr>
              <w:rPr>
                <w:b/>
                <w:sz w:val="20"/>
                <w:szCs w:val="20"/>
                <w:lang w:val="kk-KZ"/>
              </w:rPr>
            </w:pPr>
            <w:r>
              <w:rPr>
                <w:b/>
                <w:sz w:val="20"/>
                <w:szCs w:val="20"/>
              </w:rPr>
              <w:t>e-mail</w:t>
            </w:r>
            <w:r>
              <w:rPr>
                <w:b/>
                <w:sz w:val="20"/>
                <w:szCs w:val="20"/>
                <w:lang w:val="kk-KZ"/>
              </w:rPr>
              <w:t>:</w:t>
            </w:r>
          </w:p>
        </w:tc>
        <w:tc>
          <w:tcPr>
            <w:tcW w:w="53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913E1" w14:textId="77777777" w:rsidR="00AE3052" w:rsidRDefault="00000000">
            <w:pPr>
              <w:jc w:val="both"/>
              <w:rPr>
                <w:sz w:val="20"/>
                <w:szCs w:val="20"/>
                <w:lang w:val="en-US"/>
              </w:rPr>
            </w:pPr>
            <w:r>
              <w:rPr>
                <w:sz w:val="20"/>
                <w:szCs w:val="20"/>
                <w:lang w:val="en-US"/>
              </w:rPr>
              <w:t>assilbek@mail.ru</w:t>
            </w:r>
          </w:p>
        </w:tc>
        <w:tc>
          <w:tcPr>
            <w:tcW w:w="2693" w:type="dxa"/>
            <w:gridSpan w:val="2"/>
            <w:vMerge/>
          </w:tcPr>
          <w:p w14:paraId="213C8F5C" w14:textId="77777777" w:rsidR="00AE3052" w:rsidRDefault="00AE3052">
            <w:pPr>
              <w:widowControl w:val="0"/>
              <w:spacing w:line="276" w:lineRule="auto"/>
              <w:rPr>
                <w:sz w:val="20"/>
                <w:szCs w:val="20"/>
              </w:rPr>
            </w:pPr>
          </w:p>
        </w:tc>
      </w:tr>
      <w:tr w:rsidR="00AE3052" w14:paraId="0CEBB9A8" w14:textId="77777777">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5E3BD6" w14:textId="77777777" w:rsidR="00AE3052" w:rsidRDefault="00000000">
            <w:pPr>
              <w:rPr>
                <w:b/>
                <w:sz w:val="20"/>
                <w:szCs w:val="20"/>
                <w:lang w:val="kk-KZ"/>
              </w:rPr>
            </w:pPr>
            <w:r>
              <w:rPr>
                <w:b/>
                <w:sz w:val="20"/>
                <w:szCs w:val="20"/>
              </w:rPr>
              <w:t>Телефон</w:t>
            </w:r>
            <w:r>
              <w:rPr>
                <w:b/>
                <w:sz w:val="20"/>
                <w:szCs w:val="20"/>
                <w:lang w:val="kk-KZ"/>
              </w:rPr>
              <w:t>ы:</w:t>
            </w:r>
          </w:p>
        </w:tc>
        <w:tc>
          <w:tcPr>
            <w:tcW w:w="53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2A7421" w14:textId="77777777" w:rsidR="00AE3052" w:rsidRDefault="00000000">
            <w:pPr>
              <w:jc w:val="both"/>
              <w:rPr>
                <w:sz w:val="20"/>
                <w:szCs w:val="20"/>
                <w:lang w:val="en-US"/>
              </w:rPr>
            </w:pPr>
            <w:r>
              <w:rPr>
                <w:sz w:val="20"/>
                <w:szCs w:val="20"/>
                <w:lang w:val="en-US"/>
              </w:rPr>
              <w:t>87077761948</w:t>
            </w:r>
          </w:p>
        </w:tc>
        <w:tc>
          <w:tcPr>
            <w:tcW w:w="2693" w:type="dxa"/>
            <w:gridSpan w:val="2"/>
            <w:vMerge/>
          </w:tcPr>
          <w:p w14:paraId="32B60BB4" w14:textId="77777777" w:rsidR="00AE3052" w:rsidRDefault="00AE3052">
            <w:pPr>
              <w:widowControl w:val="0"/>
              <w:spacing w:line="276" w:lineRule="auto"/>
              <w:rPr>
                <w:sz w:val="20"/>
                <w:szCs w:val="20"/>
              </w:rPr>
            </w:pPr>
          </w:p>
        </w:tc>
      </w:tr>
      <w:tr w:rsidR="00AE3052" w14:paraId="7D3CBCD5" w14:textId="77777777">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E1D86" w14:textId="77777777" w:rsidR="00AE3052" w:rsidRDefault="00000000">
            <w:pPr>
              <w:rPr>
                <w:b/>
                <w:sz w:val="20"/>
                <w:szCs w:val="20"/>
              </w:rPr>
            </w:pPr>
            <w:r>
              <w:rPr>
                <w:b/>
                <w:sz w:val="20"/>
                <w:szCs w:val="20"/>
                <w:lang w:val="kk-KZ"/>
              </w:rPr>
              <w:t>Ассистент</w:t>
            </w:r>
            <w:r>
              <w:rPr>
                <w:b/>
                <w:sz w:val="20"/>
                <w:szCs w:val="20"/>
              </w:rPr>
              <w:t>(</w:t>
            </w:r>
            <w:r>
              <w:rPr>
                <w:b/>
                <w:sz w:val="20"/>
                <w:szCs w:val="20"/>
                <w:lang w:val="kk-KZ"/>
              </w:rPr>
              <w:t>тер)</w:t>
            </w:r>
          </w:p>
        </w:tc>
        <w:tc>
          <w:tcPr>
            <w:tcW w:w="53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F800F" w14:textId="77777777" w:rsidR="00AE3052" w:rsidRDefault="00000000">
            <w:pPr>
              <w:jc w:val="both"/>
              <w:rPr>
                <w:sz w:val="20"/>
                <w:szCs w:val="20"/>
                <w:lang w:val="kk-KZ"/>
              </w:rPr>
            </w:pPr>
            <w:r>
              <w:rPr>
                <w:sz w:val="20"/>
                <w:szCs w:val="20"/>
                <w:lang w:val="kk-KZ"/>
              </w:rPr>
              <w:t>Үсенбеков Бақдәулет Наубайұлы, биология ғылымдарының кандидаты, қауымдастырылған профессор</w:t>
            </w:r>
          </w:p>
        </w:tc>
        <w:tc>
          <w:tcPr>
            <w:tcW w:w="2693" w:type="dxa"/>
            <w:gridSpan w:val="2"/>
            <w:vMerge/>
          </w:tcPr>
          <w:p w14:paraId="23E0AC3F" w14:textId="77777777" w:rsidR="00AE3052" w:rsidRDefault="00AE3052">
            <w:pPr>
              <w:widowControl w:val="0"/>
              <w:spacing w:line="276" w:lineRule="auto"/>
              <w:rPr>
                <w:sz w:val="20"/>
                <w:szCs w:val="20"/>
              </w:rPr>
            </w:pPr>
          </w:p>
        </w:tc>
      </w:tr>
      <w:tr w:rsidR="00AE3052" w14:paraId="68C5299F" w14:textId="77777777">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253051" w14:textId="77777777" w:rsidR="00AE3052" w:rsidRDefault="00000000">
            <w:pPr>
              <w:rPr>
                <w:b/>
                <w:sz w:val="20"/>
                <w:szCs w:val="20"/>
                <w:lang w:val="kk-KZ"/>
              </w:rPr>
            </w:pPr>
            <w:r>
              <w:rPr>
                <w:b/>
                <w:sz w:val="20"/>
                <w:szCs w:val="20"/>
              </w:rPr>
              <w:t>e-mail</w:t>
            </w:r>
            <w:r>
              <w:rPr>
                <w:b/>
                <w:sz w:val="20"/>
                <w:szCs w:val="20"/>
                <w:lang w:val="kk-KZ"/>
              </w:rPr>
              <w:t>:</w:t>
            </w:r>
          </w:p>
        </w:tc>
        <w:tc>
          <w:tcPr>
            <w:tcW w:w="53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B4D80" w14:textId="77777777" w:rsidR="00AE3052" w:rsidRDefault="00000000">
            <w:pPr>
              <w:jc w:val="both"/>
              <w:rPr>
                <w:sz w:val="20"/>
                <w:szCs w:val="20"/>
                <w:lang w:val="en-US"/>
              </w:rPr>
            </w:pPr>
            <w:r>
              <w:rPr>
                <w:sz w:val="20"/>
                <w:szCs w:val="20"/>
                <w:lang w:val="en-US"/>
              </w:rPr>
              <w:t>bakdaulet7@yandex.ru</w:t>
            </w:r>
          </w:p>
        </w:tc>
        <w:tc>
          <w:tcPr>
            <w:tcW w:w="2693" w:type="dxa"/>
            <w:gridSpan w:val="2"/>
            <w:vMerge/>
          </w:tcPr>
          <w:p w14:paraId="1398D236" w14:textId="77777777" w:rsidR="00AE3052" w:rsidRDefault="00AE3052">
            <w:pPr>
              <w:widowControl w:val="0"/>
              <w:spacing w:line="276" w:lineRule="auto"/>
              <w:rPr>
                <w:sz w:val="20"/>
                <w:szCs w:val="20"/>
              </w:rPr>
            </w:pPr>
          </w:p>
        </w:tc>
      </w:tr>
      <w:tr w:rsidR="00AE3052" w14:paraId="7BE09244" w14:textId="77777777">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DAA7F4" w14:textId="77777777" w:rsidR="00AE3052" w:rsidRDefault="00000000">
            <w:pPr>
              <w:rPr>
                <w:b/>
                <w:sz w:val="20"/>
                <w:szCs w:val="20"/>
                <w:lang w:val="kk-KZ"/>
              </w:rPr>
            </w:pPr>
            <w:r>
              <w:rPr>
                <w:b/>
                <w:sz w:val="20"/>
                <w:szCs w:val="20"/>
              </w:rPr>
              <w:t>Телефон</w:t>
            </w:r>
            <w:r>
              <w:rPr>
                <w:b/>
                <w:sz w:val="20"/>
                <w:szCs w:val="20"/>
                <w:lang w:val="kk-KZ"/>
              </w:rPr>
              <w:t>ы:</w:t>
            </w:r>
          </w:p>
        </w:tc>
        <w:tc>
          <w:tcPr>
            <w:tcW w:w="53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A2AC2" w14:textId="77777777" w:rsidR="00AE3052" w:rsidRDefault="00000000">
            <w:pPr>
              <w:jc w:val="both"/>
              <w:rPr>
                <w:sz w:val="20"/>
                <w:szCs w:val="20"/>
                <w:lang w:val="kk-KZ"/>
              </w:rPr>
            </w:pPr>
            <w:r>
              <w:rPr>
                <w:sz w:val="20"/>
                <w:szCs w:val="20"/>
                <w:lang w:val="kk-KZ"/>
              </w:rPr>
              <w:t>87015546378; 87075546378;</w:t>
            </w:r>
          </w:p>
        </w:tc>
        <w:tc>
          <w:tcPr>
            <w:tcW w:w="2693" w:type="dxa"/>
            <w:gridSpan w:val="2"/>
            <w:vMerge/>
          </w:tcPr>
          <w:p w14:paraId="64F73CB3" w14:textId="77777777" w:rsidR="00AE3052" w:rsidRDefault="00AE3052">
            <w:pPr>
              <w:widowControl w:val="0"/>
              <w:spacing w:line="276" w:lineRule="auto"/>
              <w:rPr>
                <w:sz w:val="20"/>
                <w:szCs w:val="20"/>
              </w:rPr>
            </w:pPr>
          </w:p>
        </w:tc>
      </w:tr>
      <w:tr w:rsidR="00AE3052" w14:paraId="05081CA0" w14:textId="77777777">
        <w:trPr>
          <w:trHeight w:val="109"/>
        </w:trPr>
        <w:tc>
          <w:tcPr>
            <w:tcW w:w="1049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7158227A" w14:textId="77777777" w:rsidR="00AE3052" w:rsidRDefault="00000000">
            <w:pPr>
              <w:jc w:val="center"/>
              <w:rPr>
                <w:color w:val="FF0000"/>
                <w:sz w:val="16"/>
                <w:szCs w:val="16"/>
              </w:rPr>
            </w:pPr>
            <w:r>
              <w:rPr>
                <w:b/>
                <w:sz w:val="20"/>
                <w:szCs w:val="20"/>
                <w:lang w:val="kk-KZ"/>
              </w:rPr>
              <w:t>ПӘН</w:t>
            </w:r>
            <w:r>
              <w:rPr>
                <w:b/>
                <w:sz w:val="20"/>
                <w:szCs w:val="20"/>
              </w:rPr>
              <w:t>Н</w:t>
            </w:r>
            <w:r>
              <w:rPr>
                <w:b/>
                <w:sz w:val="20"/>
                <w:szCs w:val="20"/>
                <w:lang w:val="kk-KZ"/>
              </w:rPr>
              <w:t>І</w:t>
            </w:r>
            <w:r>
              <w:rPr>
                <w:b/>
                <w:sz w:val="20"/>
                <w:szCs w:val="20"/>
              </w:rPr>
              <w:t>Ң АКАДЕМИЯЛЫҚ ПРЕЗЕНТАЦИЯСЫ</w:t>
            </w:r>
            <w:r>
              <w:rPr>
                <w:color w:val="FF0000"/>
                <w:sz w:val="16"/>
                <w:szCs w:val="16"/>
              </w:rPr>
              <w:t xml:space="preserve"> </w:t>
            </w:r>
          </w:p>
          <w:p w14:paraId="5D2F9230" w14:textId="77777777" w:rsidR="00AE3052" w:rsidRDefault="00AE3052">
            <w:pPr>
              <w:rPr>
                <w:color w:val="FF0000"/>
                <w:sz w:val="16"/>
                <w:szCs w:val="16"/>
              </w:rPr>
            </w:pPr>
          </w:p>
        </w:tc>
      </w:tr>
      <w:tr w:rsidR="00AE3052" w14:paraId="0DE9BE85" w14:textId="77777777">
        <w:tc>
          <w:tcPr>
            <w:tcW w:w="2411" w:type="dxa"/>
          </w:tcPr>
          <w:p w14:paraId="233EC9CB" w14:textId="77777777" w:rsidR="00AE3052" w:rsidRDefault="00000000">
            <w:pPr>
              <w:rPr>
                <w:bCs/>
                <w:sz w:val="20"/>
                <w:szCs w:val="20"/>
                <w:lang w:val="kk-KZ"/>
              </w:rPr>
            </w:pPr>
            <w:r>
              <w:rPr>
                <w:b/>
                <w:sz w:val="20"/>
                <w:szCs w:val="20"/>
                <w:lang w:val="kk-KZ"/>
              </w:rPr>
              <w:t>Пәннің мақсаты:</w:t>
            </w:r>
            <w:r>
              <w:rPr>
                <w:bCs/>
                <w:sz w:val="20"/>
                <w:szCs w:val="20"/>
                <w:lang w:val="kk-KZ"/>
              </w:rPr>
              <w:t xml:space="preserve"> Қолданбалы генетиканың жетістіктері мен перспективаларын талдау және ауыл шаруашылығы, медицина және Биотехнологиядағы практикалық мәселелерді шешу үшін білімді қолдану қабілетін қалыптастыру. Келесі аспектілер қарастырылады: биологиялық белсенді заттарды өндіру үшін модификацияланған жасушаларды құру және өсімдіктер мен жануарлар тұқымдарының сорттарын жақсарту үшін гендік инженерия принциптері; тұқым қуалайтын аурулардың гендік терапиясы, генетикалық дактилоскопия.</w:t>
            </w:r>
          </w:p>
        </w:tc>
        <w:tc>
          <w:tcPr>
            <w:tcW w:w="5386" w:type="dxa"/>
            <w:gridSpan w:val="5"/>
          </w:tcPr>
          <w:p w14:paraId="3AD035E8" w14:textId="77777777" w:rsidR="00AE3052" w:rsidRDefault="00000000">
            <w:pPr>
              <w:jc w:val="center"/>
              <w:rPr>
                <w:b/>
                <w:sz w:val="20"/>
                <w:szCs w:val="20"/>
                <w:lang w:val="kk-KZ"/>
              </w:rPr>
            </w:pPr>
            <w:r>
              <w:rPr>
                <w:b/>
                <w:sz w:val="20"/>
                <w:szCs w:val="20"/>
                <w:lang w:val="kk-KZ"/>
              </w:rPr>
              <w:t>Оқытудан күтілетін нәтижелер (ОН)*</w:t>
            </w:r>
          </w:p>
          <w:p w14:paraId="60B0D1DB" w14:textId="77777777" w:rsidR="00AE3052" w:rsidRDefault="00000000">
            <w:pPr>
              <w:jc w:val="both"/>
              <w:rPr>
                <w:sz w:val="20"/>
                <w:szCs w:val="20"/>
              </w:rPr>
            </w:pPr>
            <w:r>
              <w:rPr>
                <w:sz w:val="20"/>
                <w:szCs w:val="20"/>
              </w:rPr>
              <w:t xml:space="preserve">ОН 1. </w:t>
            </w:r>
            <w:r>
              <w:rPr>
                <w:bCs/>
                <w:sz w:val="20"/>
                <w:szCs w:val="20"/>
                <w:lang w:val="kk-KZ"/>
              </w:rPr>
              <w:t xml:space="preserve">Қолданбалы генетиканың жетістіктері мен перспективаларын талдау және ауыл шаруашылығы, медицина және Биотехнологиядағы практикалық мәселелерді шешу. </w:t>
            </w:r>
          </w:p>
          <w:p w14:paraId="7A6FB0D2" w14:textId="77777777" w:rsidR="00AE3052" w:rsidRDefault="00000000">
            <w:pPr>
              <w:jc w:val="both"/>
              <w:rPr>
                <w:spacing w:val="-2"/>
                <w:sz w:val="20"/>
                <w:szCs w:val="20"/>
              </w:rPr>
            </w:pPr>
            <w:r>
              <w:rPr>
                <w:sz w:val="20"/>
                <w:szCs w:val="20"/>
              </w:rPr>
              <w:t xml:space="preserve">ОН </w:t>
            </w:r>
            <w:r>
              <w:rPr>
                <w:sz w:val="20"/>
                <w:szCs w:val="20"/>
                <w:lang w:val="kk-KZ"/>
              </w:rPr>
              <w:t>2</w:t>
            </w:r>
            <w:r>
              <w:rPr>
                <w:sz w:val="20"/>
                <w:szCs w:val="20"/>
              </w:rPr>
              <w:t xml:space="preserve">. </w:t>
            </w:r>
            <w:r>
              <w:rPr>
                <w:sz w:val="20"/>
                <w:szCs w:val="20"/>
                <w:lang w:val="kk-KZ"/>
              </w:rPr>
              <w:t>Т</w:t>
            </w:r>
            <w:r>
              <w:rPr>
                <w:sz w:val="20"/>
                <w:szCs w:val="20"/>
              </w:rPr>
              <w:t xml:space="preserve">ұқым қуалайтын өзгергіштік және оның негізгі түрлері, материалдық тасымалдаушылар туралы ғылым ретінде генетика туралы білімнің негізін қалау </w:t>
            </w:r>
            <w:r>
              <w:rPr>
                <w:spacing w:val="-2"/>
                <w:sz w:val="20"/>
                <w:szCs w:val="20"/>
              </w:rPr>
              <w:t>тұқым қуалаушылық;</w:t>
            </w:r>
          </w:p>
          <w:p w14:paraId="29DF6891" w14:textId="77777777" w:rsidR="00AE3052" w:rsidRDefault="00000000">
            <w:pPr>
              <w:jc w:val="both"/>
              <w:rPr>
                <w:sz w:val="20"/>
                <w:szCs w:val="20"/>
              </w:rPr>
            </w:pPr>
            <w:r>
              <w:rPr>
                <w:sz w:val="20"/>
                <w:szCs w:val="20"/>
              </w:rPr>
              <w:t xml:space="preserve">ОН </w:t>
            </w:r>
            <w:r>
              <w:rPr>
                <w:sz w:val="20"/>
                <w:szCs w:val="20"/>
                <w:lang w:val="kk-KZ"/>
              </w:rPr>
              <w:t>3</w:t>
            </w:r>
            <w:r>
              <w:rPr>
                <w:sz w:val="20"/>
                <w:szCs w:val="20"/>
              </w:rPr>
              <w:t xml:space="preserve">. </w:t>
            </w:r>
            <w:r>
              <w:rPr>
                <w:sz w:val="20"/>
                <w:szCs w:val="20"/>
                <w:lang w:val="kk-KZ"/>
              </w:rPr>
              <w:t>Т</w:t>
            </w:r>
            <w:r>
              <w:rPr>
                <w:sz w:val="20"/>
                <w:szCs w:val="20"/>
              </w:rPr>
              <w:t>еориялық білімді қолдана отырып, генетикалық есептерді шешу дағдыларын қалыптастыру;</w:t>
            </w:r>
          </w:p>
          <w:p w14:paraId="7ABB5B50" w14:textId="77777777" w:rsidR="00AE3052" w:rsidRDefault="00000000">
            <w:pPr>
              <w:jc w:val="both"/>
              <w:rPr>
                <w:sz w:val="20"/>
                <w:szCs w:val="20"/>
              </w:rPr>
            </w:pPr>
            <w:r>
              <w:rPr>
                <w:sz w:val="20"/>
                <w:szCs w:val="20"/>
              </w:rPr>
              <w:t xml:space="preserve">ОН </w:t>
            </w:r>
            <w:r>
              <w:rPr>
                <w:sz w:val="20"/>
                <w:szCs w:val="20"/>
                <w:lang w:val="kk-KZ"/>
              </w:rPr>
              <w:t>4</w:t>
            </w:r>
            <w:r>
              <w:rPr>
                <w:sz w:val="20"/>
                <w:szCs w:val="20"/>
              </w:rPr>
              <w:t xml:space="preserve">. </w:t>
            </w:r>
            <w:r>
              <w:rPr>
                <w:sz w:val="20"/>
                <w:szCs w:val="20"/>
                <w:lang w:val="kk-KZ"/>
              </w:rPr>
              <w:t>Я</w:t>
            </w:r>
            <w:r>
              <w:rPr>
                <w:sz w:val="20"/>
                <w:szCs w:val="20"/>
              </w:rPr>
              <w:t xml:space="preserve">дролық және цитоплазмалық тұқым қуалаушылық, пайда болу себептері және негізгі түрлері туралы білімдерін кеңейту және тереңдету </w:t>
            </w:r>
            <w:r>
              <w:rPr>
                <w:spacing w:val="-2"/>
                <w:sz w:val="20"/>
                <w:szCs w:val="20"/>
              </w:rPr>
              <w:t>мутациялар;</w:t>
            </w:r>
          </w:p>
          <w:p w14:paraId="00AB07B3" w14:textId="77777777" w:rsidR="00AE3052" w:rsidRDefault="00000000">
            <w:pPr>
              <w:jc w:val="both"/>
              <w:rPr>
                <w:sz w:val="20"/>
                <w:szCs w:val="20"/>
                <w:lang w:val="kk-KZ"/>
              </w:rPr>
            </w:pPr>
            <w:r>
              <w:rPr>
                <w:sz w:val="20"/>
                <w:szCs w:val="20"/>
              </w:rPr>
              <w:t xml:space="preserve">ОН </w:t>
            </w:r>
            <w:r>
              <w:rPr>
                <w:sz w:val="20"/>
                <w:szCs w:val="20"/>
                <w:lang w:val="kk-KZ"/>
              </w:rPr>
              <w:t>5</w:t>
            </w:r>
            <w:r>
              <w:rPr>
                <w:sz w:val="20"/>
                <w:szCs w:val="20"/>
              </w:rPr>
              <w:t xml:space="preserve">. </w:t>
            </w:r>
            <w:r>
              <w:rPr>
                <w:sz w:val="20"/>
                <w:szCs w:val="20"/>
                <w:lang w:val="kk-KZ"/>
              </w:rPr>
              <w:t>Б</w:t>
            </w:r>
            <w:r>
              <w:rPr>
                <w:sz w:val="20"/>
                <w:szCs w:val="20"/>
              </w:rPr>
              <w:t>елгінің үстемдігі мен рецессивтілігін анықтау, даралардың генотиптері мен фенотиптерін анықтау қабілетін тереңдету;</w:t>
            </w:r>
          </w:p>
        </w:tc>
        <w:tc>
          <w:tcPr>
            <w:tcW w:w="2693" w:type="dxa"/>
            <w:gridSpan w:val="2"/>
          </w:tcPr>
          <w:p w14:paraId="3C53066A" w14:textId="77777777" w:rsidR="00AE3052" w:rsidRDefault="00000000">
            <w:pPr>
              <w:jc w:val="center"/>
              <w:rPr>
                <w:rStyle w:val="normaltextrun"/>
                <w:b/>
                <w:bCs/>
                <w:color w:val="000000"/>
                <w:sz w:val="20"/>
                <w:szCs w:val="20"/>
                <w:shd w:val="clear" w:color="auto" w:fill="FFFFFF"/>
              </w:rPr>
            </w:pPr>
            <w:r>
              <w:rPr>
                <w:rStyle w:val="normaltextrun"/>
                <w:b/>
                <w:bCs/>
                <w:color w:val="000000"/>
                <w:sz w:val="20"/>
                <w:szCs w:val="20"/>
                <w:shd w:val="clear" w:color="auto" w:fill="FFFFFF"/>
              </w:rPr>
              <w:t>ОН қол жеткізу индикаторлары (ЖИ)</w:t>
            </w:r>
          </w:p>
          <w:p w14:paraId="5829E6AD" w14:textId="77777777" w:rsidR="00AE3052" w:rsidRDefault="00000000">
            <w:pPr>
              <w:jc w:val="both"/>
              <w:rPr>
                <w:bCs/>
                <w:sz w:val="20"/>
                <w:szCs w:val="20"/>
                <w:lang w:val="kk-KZ"/>
              </w:rPr>
            </w:pPr>
            <w:r>
              <w:rPr>
                <w:sz w:val="20"/>
                <w:szCs w:val="20"/>
              </w:rPr>
              <w:t xml:space="preserve">ЖИ 1.1. </w:t>
            </w:r>
            <w:r>
              <w:rPr>
                <w:bCs/>
                <w:sz w:val="20"/>
                <w:szCs w:val="20"/>
                <w:lang w:val="kk-KZ"/>
              </w:rPr>
              <w:t xml:space="preserve">Қолданбалы генетиканың даму тарихын игеріп генетиканың маңызды практикалық мәселелерін талқылайды. </w:t>
            </w:r>
          </w:p>
          <w:p w14:paraId="5A835BCE" w14:textId="77777777" w:rsidR="00AE3052" w:rsidRDefault="00000000">
            <w:pPr>
              <w:jc w:val="both"/>
              <w:rPr>
                <w:bCs/>
                <w:sz w:val="20"/>
                <w:szCs w:val="20"/>
                <w:lang w:val="kk-KZ"/>
              </w:rPr>
            </w:pPr>
            <w:r>
              <w:rPr>
                <w:bCs/>
                <w:sz w:val="20"/>
                <w:szCs w:val="20"/>
              </w:rPr>
              <w:t xml:space="preserve">ЖИ 1.2. </w:t>
            </w:r>
            <w:r>
              <w:rPr>
                <w:bCs/>
                <w:sz w:val="20"/>
                <w:szCs w:val="20"/>
                <w:lang w:val="kk-KZ"/>
              </w:rPr>
              <w:t>Қолданбалы генетиканың келешек перспективасын ұғынып, жаңа ой тұжырым қалыптастырады.</w:t>
            </w:r>
          </w:p>
          <w:p w14:paraId="7C65C952" w14:textId="77777777" w:rsidR="00AE3052" w:rsidRDefault="00000000">
            <w:pPr>
              <w:pStyle w:val="TableParagraph"/>
              <w:ind w:left="107"/>
              <w:jc w:val="both"/>
              <w:rPr>
                <w:sz w:val="20"/>
                <w:szCs w:val="20"/>
              </w:rPr>
            </w:pPr>
            <w:r>
              <w:rPr>
                <w:sz w:val="20"/>
                <w:szCs w:val="20"/>
              </w:rPr>
              <w:t>ЖИ 2.1. Тұқым қуалайтын өзгергіштік және оның негізгі түрлерімен танысып. Тұқым қуалаушылық туралы түсінік қалыптастырады.</w:t>
            </w:r>
          </w:p>
          <w:p w14:paraId="67E946AC" w14:textId="77777777" w:rsidR="00AE3052" w:rsidRDefault="00000000">
            <w:pPr>
              <w:pStyle w:val="TableParagraph"/>
              <w:ind w:left="107"/>
              <w:jc w:val="both"/>
              <w:rPr>
                <w:sz w:val="20"/>
                <w:szCs w:val="20"/>
              </w:rPr>
            </w:pPr>
            <w:r>
              <w:rPr>
                <w:sz w:val="20"/>
                <w:szCs w:val="20"/>
              </w:rPr>
              <w:t xml:space="preserve">ЖИ 2.2. Генетикалық формулалармен танысып қолдану бағыттарын ұғынады. </w:t>
            </w:r>
          </w:p>
          <w:p w14:paraId="7B49264C" w14:textId="77777777" w:rsidR="00AE3052" w:rsidRDefault="00000000">
            <w:pPr>
              <w:pStyle w:val="TableParagraph"/>
              <w:ind w:left="107"/>
              <w:jc w:val="both"/>
              <w:rPr>
                <w:sz w:val="20"/>
                <w:szCs w:val="20"/>
              </w:rPr>
            </w:pPr>
            <w:r>
              <w:rPr>
                <w:sz w:val="20"/>
                <w:szCs w:val="20"/>
              </w:rPr>
              <w:t xml:space="preserve">ЖИ 3.1. Генетикалық есептер шешіп дағдыларын қалыптастырады. </w:t>
            </w:r>
          </w:p>
          <w:p w14:paraId="404F2E71" w14:textId="77777777" w:rsidR="00AE3052" w:rsidRDefault="00000000">
            <w:pPr>
              <w:pStyle w:val="TableParagraph"/>
              <w:ind w:left="107"/>
              <w:jc w:val="both"/>
              <w:rPr>
                <w:sz w:val="20"/>
                <w:szCs w:val="20"/>
              </w:rPr>
            </w:pPr>
            <w:r>
              <w:rPr>
                <w:sz w:val="20"/>
                <w:szCs w:val="20"/>
              </w:rPr>
              <w:t>ЖИ 3.2. Генетикалық есеп нәтижелерін түсініп, оны қолдану бағыттарын игереді.</w:t>
            </w:r>
          </w:p>
          <w:p w14:paraId="38B57034" w14:textId="77777777" w:rsidR="00AE3052" w:rsidRDefault="00000000">
            <w:pPr>
              <w:pStyle w:val="TableParagraph"/>
              <w:ind w:left="107"/>
              <w:jc w:val="both"/>
              <w:rPr>
                <w:sz w:val="20"/>
                <w:szCs w:val="20"/>
              </w:rPr>
            </w:pPr>
            <w:r>
              <w:rPr>
                <w:sz w:val="20"/>
                <w:szCs w:val="20"/>
              </w:rPr>
              <w:t>ЖИ 4.1. Ядролық және цитоплазмалық тұқым қуалаушылық түрлерінен ақпарат алады.</w:t>
            </w:r>
          </w:p>
          <w:p w14:paraId="239E5BDA" w14:textId="77777777" w:rsidR="00AE3052" w:rsidRDefault="00000000">
            <w:pPr>
              <w:pStyle w:val="TableParagraph"/>
              <w:ind w:left="107"/>
              <w:jc w:val="both"/>
              <w:rPr>
                <w:sz w:val="20"/>
                <w:szCs w:val="20"/>
              </w:rPr>
            </w:pPr>
            <w:r>
              <w:rPr>
                <w:sz w:val="20"/>
                <w:szCs w:val="20"/>
              </w:rPr>
              <w:t>ЖИ 4.2. Мутация және оның түрлерін ұғып игереді.</w:t>
            </w:r>
          </w:p>
          <w:p w14:paraId="0D366F53" w14:textId="77777777" w:rsidR="00AE3052" w:rsidRDefault="00000000">
            <w:pPr>
              <w:pStyle w:val="TableParagraph"/>
              <w:ind w:left="107"/>
              <w:jc w:val="both"/>
              <w:rPr>
                <w:sz w:val="20"/>
                <w:szCs w:val="20"/>
              </w:rPr>
            </w:pPr>
            <w:r>
              <w:rPr>
                <w:sz w:val="20"/>
                <w:szCs w:val="20"/>
              </w:rPr>
              <w:lastRenderedPageBreak/>
              <w:t>ЖИ 5.1. Доминантылық, рецесивтілік, генотип және фенотип туралы түсінік қалыптастырады.</w:t>
            </w:r>
          </w:p>
          <w:p w14:paraId="7C596E4F" w14:textId="77777777" w:rsidR="00AE3052" w:rsidRDefault="00000000">
            <w:pPr>
              <w:jc w:val="both"/>
              <w:rPr>
                <w:sz w:val="20"/>
                <w:szCs w:val="20"/>
                <w:lang w:val="kk-KZ"/>
              </w:rPr>
            </w:pPr>
            <w:r>
              <w:rPr>
                <w:sz w:val="20"/>
                <w:szCs w:val="20"/>
                <w:lang w:val="kk-KZ"/>
              </w:rPr>
              <w:t xml:space="preserve">ЖИ 5.2. </w:t>
            </w:r>
            <w:r>
              <w:rPr>
                <w:sz w:val="20"/>
                <w:szCs w:val="20"/>
              </w:rPr>
              <w:t>Доминантылық</w:t>
            </w:r>
            <w:r>
              <w:rPr>
                <w:sz w:val="20"/>
                <w:szCs w:val="20"/>
                <w:lang w:val="kk-KZ"/>
              </w:rPr>
              <w:t xml:space="preserve"> пен </w:t>
            </w:r>
            <w:r>
              <w:rPr>
                <w:sz w:val="20"/>
                <w:szCs w:val="20"/>
              </w:rPr>
              <w:t>рецесивтілік</w:t>
            </w:r>
            <w:r>
              <w:rPr>
                <w:sz w:val="20"/>
                <w:szCs w:val="20"/>
                <w:lang w:val="kk-KZ"/>
              </w:rPr>
              <w:t>ті анықтап білу дағдыларын шыңдайды.</w:t>
            </w:r>
          </w:p>
        </w:tc>
      </w:tr>
      <w:tr w:rsidR="00AE3052" w14:paraId="6F41F712" w14:textId="77777777">
        <w:trPr>
          <w:trHeight w:val="288"/>
        </w:trPr>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3EA47E" w14:textId="77777777" w:rsidR="00AE3052" w:rsidRDefault="00000000">
            <w:pPr>
              <w:rPr>
                <w:b/>
                <w:sz w:val="20"/>
                <w:szCs w:val="20"/>
              </w:rPr>
            </w:pPr>
            <w:r>
              <w:rPr>
                <w:b/>
                <w:sz w:val="20"/>
                <w:szCs w:val="20"/>
              </w:rPr>
              <w:lastRenderedPageBreak/>
              <w:t>Пререквизи</w:t>
            </w:r>
            <w:r>
              <w:rPr>
                <w:b/>
                <w:sz w:val="20"/>
                <w:szCs w:val="20"/>
                <w:lang w:val="kk-KZ"/>
              </w:rPr>
              <w:t>ттер</w:t>
            </w:r>
            <w:r>
              <w:rPr>
                <w:b/>
                <w:sz w:val="20"/>
                <w:szCs w:val="20"/>
              </w:rPr>
              <w:t xml:space="preserve"> </w:t>
            </w:r>
          </w:p>
        </w:tc>
        <w:tc>
          <w:tcPr>
            <w:tcW w:w="8079" w:type="dxa"/>
            <w:gridSpan w:val="7"/>
            <w:tcBorders>
              <w:top w:val="single" w:sz="4" w:space="0" w:color="000000" w:themeColor="text1"/>
              <w:left w:val="single" w:sz="4" w:space="0" w:color="000000" w:themeColor="text1"/>
              <w:right w:val="single" w:sz="4" w:space="0" w:color="000000" w:themeColor="text1"/>
            </w:tcBorders>
          </w:tcPr>
          <w:p w14:paraId="0D396E1D" w14:textId="77777777" w:rsidR="00AE3052" w:rsidRDefault="00000000">
            <w:pPr>
              <w:rPr>
                <w:b/>
                <w:sz w:val="20"/>
                <w:szCs w:val="20"/>
                <w:lang w:val="kk-KZ"/>
              </w:rPr>
            </w:pPr>
            <w:r>
              <w:rPr>
                <w:bCs/>
                <w:sz w:val="20"/>
                <w:szCs w:val="20"/>
                <w:lang w:val="kk-KZ"/>
              </w:rPr>
              <w:t>Генетика, биотехнология, молекулалық биология, және басқада арнайы пәндер</w:t>
            </w:r>
          </w:p>
        </w:tc>
      </w:tr>
      <w:tr w:rsidR="00AE3052" w14:paraId="7EFCE00D" w14:textId="77777777">
        <w:trPr>
          <w:trHeight w:val="288"/>
        </w:trPr>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051A4" w14:textId="77777777" w:rsidR="00AE3052" w:rsidRDefault="00000000">
            <w:pPr>
              <w:rPr>
                <w:b/>
                <w:sz w:val="20"/>
                <w:szCs w:val="20"/>
                <w:lang w:val="kk-KZ"/>
              </w:rPr>
            </w:pPr>
            <w:r>
              <w:rPr>
                <w:b/>
                <w:sz w:val="20"/>
                <w:szCs w:val="20"/>
              </w:rPr>
              <w:t>Постреквизит</w:t>
            </w:r>
            <w:r>
              <w:rPr>
                <w:b/>
                <w:sz w:val="20"/>
                <w:szCs w:val="20"/>
                <w:lang w:val="kk-KZ"/>
              </w:rPr>
              <w:t>тер</w:t>
            </w:r>
          </w:p>
        </w:tc>
        <w:tc>
          <w:tcPr>
            <w:tcW w:w="8079" w:type="dxa"/>
            <w:gridSpan w:val="7"/>
            <w:tcBorders>
              <w:left w:val="single" w:sz="4" w:space="0" w:color="000000" w:themeColor="text1"/>
              <w:bottom w:val="single" w:sz="4" w:space="0" w:color="000000" w:themeColor="text1"/>
              <w:right w:val="single" w:sz="4" w:space="0" w:color="000000" w:themeColor="text1"/>
            </w:tcBorders>
          </w:tcPr>
          <w:p w14:paraId="1738F432" w14:textId="77777777" w:rsidR="00AE3052" w:rsidRDefault="00000000">
            <w:pPr>
              <w:rPr>
                <w:sz w:val="20"/>
                <w:szCs w:val="20"/>
                <w:lang w:val="kk-KZ"/>
              </w:rPr>
            </w:pPr>
            <w:r>
              <w:rPr>
                <w:sz w:val="20"/>
                <w:szCs w:val="20"/>
                <w:lang w:val="kk-KZ"/>
              </w:rPr>
              <w:t>Өсімдіктер генетикасы және басқада арнайы курстар</w:t>
            </w:r>
          </w:p>
        </w:tc>
      </w:tr>
      <w:tr w:rsidR="00AE3052" w14:paraId="4B6F8413" w14:textId="77777777">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C5446" w14:textId="77777777" w:rsidR="00AE3052" w:rsidRDefault="00000000">
            <w:pPr>
              <w:rPr>
                <w:bCs/>
                <w:color w:val="FF0000"/>
                <w:sz w:val="20"/>
                <w:szCs w:val="20"/>
                <w:shd w:val="clear" w:color="auto" w:fill="FFFFFF"/>
                <w:lang w:val="kk-KZ"/>
              </w:rPr>
            </w:pPr>
            <w:r>
              <w:rPr>
                <w:b/>
                <w:sz w:val="20"/>
                <w:szCs w:val="20"/>
                <w:lang w:val="kk-KZ"/>
              </w:rPr>
              <w:t xml:space="preserve">Оқу </w:t>
            </w:r>
            <w:r>
              <w:rPr>
                <w:b/>
                <w:sz w:val="20"/>
                <w:szCs w:val="20"/>
              </w:rPr>
              <w:t>ресурс</w:t>
            </w:r>
            <w:r>
              <w:rPr>
                <w:b/>
                <w:sz w:val="20"/>
                <w:szCs w:val="20"/>
                <w:lang w:val="kk-KZ"/>
              </w:rPr>
              <w:t>тары</w:t>
            </w:r>
          </w:p>
        </w:tc>
        <w:tc>
          <w:tcPr>
            <w:tcW w:w="807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A9DD85" w14:textId="77777777" w:rsidR="00AE3052" w:rsidRDefault="00000000">
            <w:pPr>
              <w:rPr>
                <w:sz w:val="20"/>
                <w:szCs w:val="20"/>
                <w:lang w:val="kk-KZ"/>
              </w:rPr>
            </w:pPr>
            <w:r>
              <w:rPr>
                <w:b/>
                <w:bCs/>
                <w:color w:val="000000"/>
                <w:sz w:val="20"/>
                <w:szCs w:val="20"/>
                <w:lang w:val="kk-KZ"/>
              </w:rPr>
              <w:t xml:space="preserve">Әдебиет: </w:t>
            </w:r>
            <w:r>
              <w:rPr>
                <w:color w:val="000000"/>
                <w:sz w:val="20"/>
                <w:szCs w:val="20"/>
                <w:lang w:val="kk-KZ"/>
              </w:rPr>
              <w:t>негізгі</w:t>
            </w:r>
            <w:r>
              <w:rPr>
                <w:color w:val="000000" w:themeColor="text1"/>
                <w:sz w:val="20"/>
                <w:szCs w:val="20"/>
                <w:lang w:val="kk-KZ"/>
              </w:rPr>
              <w:t>, қосымша.</w:t>
            </w:r>
            <w:r>
              <w:rPr>
                <w:sz w:val="20"/>
                <w:szCs w:val="20"/>
                <w:lang w:val="kk-KZ"/>
              </w:rPr>
              <w:t xml:space="preserve"> </w:t>
            </w:r>
          </w:p>
          <w:p w14:paraId="68A3F3DB" w14:textId="77777777" w:rsidR="00AE3052" w:rsidRDefault="00000000">
            <w:pPr>
              <w:pStyle w:val="af"/>
              <w:numPr>
                <w:ilvl w:val="0"/>
                <w:numId w:val="1"/>
              </w:numPr>
              <w:tabs>
                <w:tab w:val="left" w:pos="934"/>
              </w:tabs>
              <w:ind w:right="420" w:firstLine="0"/>
              <w:jc w:val="both"/>
              <w:rPr>
                <w:iCs/>
                <w:sz w:val="20"/>
                <w:szCs w:val="20"/>
              </w:rPr>
            </w:pPr>
            <w:r>
              <w:rPr>
                <w:rFonts w:eastAsia="sans-serif"/>
                <w:color w:val="252626"/>
                <w:sz w:val="20"/>
                <w:szCs w:val="20"/>
              </w:rPr>
              <w:t>Мэтт Ридли</w:t>
            </w:r>
            <w:r>
              <w:rPr>
                <w:rFonts w:eastAsia="sans-serif"/>
                <w:color w:val="252626"/>
                <w:sz w:val="20"/>
                <w:szCs w:val="20"/>
                <w:lang w:val="kk-KZ"/>
              </w:rPr>
              <w:t xml:space="preserve">. Геном. </w:t>
            </w:r>
            <w:r>
              <w:rPr>
                <w:rFonts w:eastAsia="sans-serif"/>
                <w:color w:val="252626"/>
                <w:sz w:val="20"/>
                <w:szCs w:val="20"/>
              </w:rPr>
              <w:t>ISBN: 978-5-04-089747-6</w:t>
            </w:r>
            <w:r>
              <w:rPr>
                <w:rFonts w:eastAsia="sans-serif"/>
                <w:color w:val="252626"/>
                <w:sz w:val="20"/>
                <w:szCs w:val="20"/>
                <w:lang w:val="kk-KZ"/>
              </w:rPr>
              <w:t>.</w:t>
            </w:r>
            <w:r>
              <w:rPr>
                <w:rFonts w:eastAsia="sans-serif"/>
                <w:color w:val="252626"/>
                <w:sz w:val="20"/>
                <w:szCs w:val="20"/>
              </w:rPr>
              <w:t xml:space="preserve"> </w:t>
            </w:r>
            <w:r>
              <w:rPr>
                <w:rFonts w:eastAsia="sans-serif"/>
                <w:color w:val="252626"/>
                <w:sz w:val="20"/>
                <w:szCs w:val="20"/>
                <w:lang w:val="kk-KZ"/>
              </w:rPr>
              <w:t>Баспа</w:t>
            </w:r>
            <w:r>
              <w:rPr>
                <w:rFonts w:eastAsia="sans-serif"/>
                <w:color w:val="252626"/>
                <w:sz w:val="20"/>
                <w:szCs w:val="20"/>
              </w:rPr>
              <w:t>: Эксмо</w:t>
            </w:r>
            <w:r>
              <w:rPr>
                <w:rFonts w:eastAsia="sans-serif"/>
                <w:color w:val="252626"/>
                <w:sz w:val="20"/>
                <w:szCs w:val="20"/>
                <w:lang w:val="kk-KZ"/>
              </w:rPr>
              <w:t>, 2017.</w:t>
            </w:r>
          </w:p>
          <w:p w14:paraId="74CF0FC4" w14:textId="77777777" w:rsidR="00AE3052" w:rsidRDefault="00000000">
            <w:pPr>
              <w:pStyle w:val="af"/>
              <w:numPr>
                <w:ilvl w:val="0"/>
                <w:numId w:val="1"/>
              </w:numPr>
              <w:tabs>
                <w:tab w:val="left" w:pos="934"/>
              </w:tabs>
              <w:ind w:right="420" w:firstLine="0"/>
              <w:jc w:val="both"/>
              <w:rPr>
                <w:iCs/>
                <w:sz w:val="20"/>
                <w:szCs w:val="20"/>
              </w:rPr>
            </w:pPr>
            <w:r>
              <w:rPr>
                <w:rFonts w:eastAsia="sans-serif"/>
                <w:color w:val="252626"/>
                <w:sz w:val="20"/>
                <w:szCs w:val="20"/>
              </w:rPr>
              <w:t>Стивен Монро Липкин, Джон Луома</w:t>
            </w:r>
            <w:r>
              <w:rPr>
                <w:rFonts w:eastAsia="sans-serif"/>
                <w:color w:val="252626"/>
                <w:sz w:val="20"/>
                <w:szCs w:val="20"/>
                <w:lang w:val="kk-KZ"/>
              </w:rPr>
              <w:t xml:space="preserve">. Геном уақыты. </w:t>
            </w:r>
            <w:r>
              <w:rPr>
                <w:rFonts w:eastAsia="sans-serif"/>
                <w:color w:val="252626"/>
                <w:sz w:val="20"/>
                <w:szCs w:val="20"/>
              </w:rPr>
              <w:t>ISBN: 978-5-91671-817-1</w:t>
            </w:r>
            <w:r>
              <w:rPr>
                <w:rFonts w:eastAsia="sans-serif"/>
                <w:color w:val="252626"/>
                <w:sz w:val="20"/>
                <w:szCs w:val="20"/>
                <w:lang w:val="kk-KZ"/>
              </w:rPr>
              <w:t>.</w:t>
            </w:r>
            <w:r>
              <w:rPr>
                <w:rFonts w:eastAsia="sans-serif"/>
                <w:color w:val="252626"/>
                <w:sz w:val="20"/>
                <w:szCs w:val="20"/>
              </w:rPr>
              <w:t xml:space="preserve"> </w:t>
            </w:r>
            <w:r>
              <w:rPr>
                <w:rFonts w:eastAsia="sans-serif"/>
                <w:color w:val="252626"/>
                <w:sz w:val="20"/>
                <w:szCs w:val="20"/>
                <w:lang w:val="kk-KZ"/>
              </w:rPr>
              <w:t>Баспа</w:t>
            </w:r>
            <w:r>
              <w:rPr>
                <w:rFonts w:eastAsia="sans-serif"/>
                <w:color w:val="252626"/>
                <w:sz w:val="20"/>
                <w:szCs w:val="20"/>
              </w:rPr>
              <w:t>: Альпина нон-фикшн</w:t>
            </w:r>
            <w:r>
              <w:rPr>
                <w:rFonts w:eastAsia="sans-serif"/>
                <w:color w:val="252626"/>
                <w:sz w:val="20"/>
                <w:szCs w:val="20"/>
                <w:lang w:val="kk-KZ"/>
              </w:rPr>
              <w:t xml:space="preserve">, </w:t>
            </w:r>
            <w:r>
              <w:rPr>
                <w:rFonts w:eastAsia="sans-serif"/>
                <w:color w:val="252626"/>
                <w:sz w:val="20"/>
                <w:szCs w:val="20"/>
              </w:rPr>
              <w:t xml:space="preserve">2018 </w:t>
            </w:r>
            <w:r>
              <w:rPr>
                <w:rFonts w:eastAsia="sans-serif"/>
                <w:color w:val="252626"/>
                <w:sz w:val="20"/>
                <w:szCs w:val="20"/>
                <w:lang w:val="kk-KZ"/>
              </w:rPr>
              <w:t>.</w:t>
            </w:r>
          </w:p>
          <w:p w14:paraId="469CD208" w14:textId="77777777" w:rsidR="00AE3052" w:rsidRDefault="00000000">
            <w:pPr>
              <w:pStyle w:val="af"/>
              <w:numPr>
                <w:ilvl w:val="0"/>
                <w:numId w:val="1"/>
              </w:numPr>
              <w:tabs>
                <w:tab w:val="left" w:pos="848"/>
              </w:tabs>
              <w:spacing w:line="242" w:lineRule="auto"/>
              <w:ind w:right="559" w:firstLine="0"/>
              <w:jc w:val="both"/>
              <w:rPr>
                <w:iCs/>
                <w:sz w:val="20"/>
                <w:szCs w:val="20"/>
              </w:rPr>
            </w:pPr>
            <w:r>
              <w:rPr>
                <w:iCs/>
                <w:sz w:val="20"/>
                <w:szCs w:val="20"/>
              </w:rPr>
              <w:t>Монша</w:t>
            </w:r>
            <w:r>
              <w:rPr>
                <w:iCs/>
                <w:spacing w:val="-5"/>
                <w:sz w:val="20"/>
                <w:szCs w:val="20"/>
              </w:rPr>
              <w:t xml:space="preserve"> </w:t>
            </w:r>
            <w:r>
              <w:rPr>
                <w:iCs/>
                <w:sz w:val="20"/>
                <w:szCs w:val="20"/>
              </w:rPr>
              <w:t>Ш.</w:t>
            </w:r>
            <w:r>
              <w:rPr>
                <w:iCs/>
                <w:spacing w:val="-6"/>
                <w:sz w:val="20"/>
                <w:szCs w:val="20"/>
              </w:rPr>
              <w:t xml:space="preserve"> </w:t>
            </w:r>
            <w:r>
              <w:rPr>
                <w:iCs/>
                <w:sz w:val="20"/>
                <w:szCs w:val="20"/>
              </w:rPr>
              <w:t>Цитология.</w:t>
            </w:r>
            <w:r>
              <w:rPr>
                <w:iCs/>
                <w:spacing w:val="-6"/>
                <w:sz w:val="20"/>
                <w:szCs w:val="20"/>
              </w:rPr>
              <w:t xml:space="preserve"> </w:t>
            </w:r>
            <w:r>
              <w:rPr>
                <w:iCs/>
                <w:sz w:val="20"/>
                <w:szCs w:val="20"/>
              </w:rPr>
              <w:t>Функционалдық</w:t>
            </w:r>
            <w:r>
              <w:rPr>
                <w:iCs/>
                <w:spacing w:val="-6"/>
                <w:sz w:val="20"/>
                <w:szCs w:val="20"/>
              </w:rPr>
              <w:t xml:space="preserve"> </w:t>
            </w:r>
            <w:r>
              <w:rPr>
                <w:iCs/>
                <w:sz w:val="20"/>
                <w:szCs w:val="20"/>
              </w:rPr>
              <w:t>ультрақұрылым</w:t>
            </w:r>
            <w:r>
              <w:rPr>
                <w:iCs/>
                <w:spacing w:val="-4"/>
                <w:sz w:val="20"/>
                <w:szCs w:val="20"/>
              </w:rPr>
              <w:t xml:space="preserve"> </w:t>
            </w:r>
            <w:r>
              <w:rPr>
                <w:iCs/>
                <w:sz w:val="20"/>
                <w:szCs w:val="20"/>
              </w:rPr>
              <w:t>жасушалар.</w:t>
            </w:r>
            <w:r>
              <w:rPr>
                <w:iCs/>
                <w:spacing w:val="-6"/>
                <w:sz w:val="20"/>
                <w:szCs w:val="20"/>
              </w:rPr>
              <w:t xml:space="preserve"> </w:t>
            </w:r>
            <w:r>
              <w:rPr>
                <w:iCs/>
                <w:sz w:val="20"/>
                <w:szCs w:val="20"/>
              </w:rPr>
              <w:t>Атлас. Оқу құралы. – М .: ГЭОТАР-Медиа, 2016.</w:t>
            </w:r>
          </w:p>
          <w:p w14:paraId="09325241" w14:textId="77777777" w:rsidR="00AE3052" w:rsidRDefault="00000000">
            <w:pPr>
              <w:pStyle w:val="af"/>
              <w:numPr>
                <w:ilvl w:val="0"/>
                <w:numId w:val="1"/>
              </w:numPr>
              <w:tabs>
                <w:tab w:val="left" w:pos="914"/>
              </w:tabs>
              <w:ind w:right="421" w:firstLine="0"/>
              <w:jc w:val="both"/>
              <w:rPr>
                <w:iCs/>
                <w:sz w:val="20"/>
                <w:szCs w:val="20"/>
              </w:rPr>
            </w:pPr>
            <w:r>
              <w:rPr>
                <w:iCs/>
                <w:sz w:val="20"/>
                <w:szCs w:val="20"/>
              </w:rPr>
              <w:t>Богданова Т.Л., Солодова Е.А. Биология. Мектеп оқушылары мен жоғары оқу орындарына түсушілерге арналған анықтамалық. Жоғары оқу орындарында GIA, USE және қосымша тестілеуге дайындық курсы. – М .: AST-Press кітабы, 2017.</w:t>
            </w:r>
          </w:p>
          <w:p w14:paraId="6A8A36D1" w14:textId="77777777" w:rsidR="00AE3052" w:rsidRDefault="00000000">
            <w:pPr>
              <w:pStyle w:val="af"/>
              <w:numPr>
                <w:ilvl w:val="0"/>
                <w:numId w:val="1"/>
              </w:numPr>
              <w:tabs>
                <w:tab w:val="left" w:pos="939"/>
              </w:tabs>
              <w:ind w:right="426" w:firstLine="0"/>
              <w:jc w:val="both"/>
              <w:rPr>
                <w:iCs/>
                <w:sz w:val="20"/>
                <w:szCs w:val="20"/>
              </w:rPr>
            </w:pPr>
            <w:r>
              <w:rPr>
                <w:iCs/>
                <w:sz w:val="20"/>
                <w:szCs w:val="20"/>
              </w:rPr>
              <w:t>Васильева Е.Е. Медициналық генетика негіздерімен адам генетикасы. Мәселелерді шешуге арналған нұсқаулық. – М .: Лан, 2016.</w:t>
            </w:r>
          </w:p>
          <w:p w14:paraId="5365DA66" w14:textId="77777777" w:rsidR="00AE3052" w:rsidRDefault="00000000">
            <w:pPr>
              <w:pStyle w:val="af"/>
              <w:numPr>
                <w:ilvl w:val="0"/>
                <w:numId w:val="1"/>
              </w:numPr>
              <w:tabs>
                <w:tab w:val="left" w:pos="1103"/>
              </w:tabs>
              <w:ind w:right="418" w:firstLine="0"/>
              <w:jc w:val="both"/>
              <w:rPr>
                <w:iCs/>
                <w:sz w:val="20"/>
                <w:szCs w:val="20"/>
              </w:rPr>
            </w:pPr>
            <w:r>
              <w:rPr>
                <w:iCs/>
                <w:sz w:val="20"/>
                <w:szCs w:val="20"/>
              </w:rPr>
              <w:t>30 секундта генетика. 30 секундта сипатталған генетиканың 50 іргелі жаңалықтары. / Ред.: Дж.Вайцман, М.Вайцман. – М.: Рипол Классик, 2018.</w:t>
            </w:r>
          </w:p>
          <w:p w14:paraId="0578592B" w14:textId="77777777" w:rsidR="00AE3052" w:rsidRDefault="00000000">
            <w:pPr>
              <w:pStyle w:val="af"/>
              <w:numPr>
                <w:ilvl w:val="0"/>
                <w:numId w:val="1"/>
              </w:numPr>
              <w:tabs>
                <w:tab w:val="left" w:pos="1135"/>
              </w:tabs>
              <w:spacing w:before="2"/>
              <w:ind w:right="420" w:firstLine="0"/>
              <w:jc w:val="both"/>
              <w:rPr>
                <w:iCs/>
                <w:sz w:val="20"/>
                <w:szCs w:val="20"/>
              </w:rPr>
            </w:pPr>
            <w:r>
              <w:rPr>
                <w:iCs/>
                <w:sz w:val="20"/>
                <w:szCs w:val="20"/>
              </w:rPr>
              <w:t>Инге-Вечтомов С.Г. Селекция негіздерімен генетика. Жоғары оқу орындарының студенттеріне арналған оқулық. – М .: Н-Л, 2015.</w:t>
            </w:r>
          </w:p>
          <w:p w14:paraId="75017F7D" w14:textId="77777777" w:rsidR="00AE3052" w:rsidRDefault="00000000">
            <w:pPr>
              <w:rPr>
                <w:b/>
                <w:bCs/>
                <w:color w:val="000000" w:themeColor="text1"/>
                <w:sz w:val="20"/>
                <w:szCs w:val="20"/>
                <w:lang w:val="kk-KZ"/>
              </w:rPr>
            </w:pPr>
            <w:r>
              <w:rPr>
                <w:b/>
                <w:bCs/>
                <w:color w:val="000000" w:themeColor="text1"/>
                <w:sz w:val="20"/>
                <w:szCs w:val="20"/>
                <w:lang w:val="kk-KZ"/>
              </w:rPr>
              <w:t>Зерттеушілік инфрақұрылымы</w:t>
            </w:r>
          </w:p>
          <w:p w14:paraId="5584D971" w14:textId="77777777" w:rsidR="00AE3052" w:rsidRDefault="00000000">
            <w:pPr>
              <w:pStyle w:val="af"/>
              <w:numPr>
                <w:ilvl w:val="0"/>
                <w:numId w:val="2"/>
              </w:numPr>
              <w:ind w:left="314"/>
              <w:jc w:val="both"/>
              <w:rPr>
                <w:color w:val="000000" w:themeColor="text1"/>
                <w:sz w:val="20"/>
                <w:szCs w:val="20"/>
                <w:lang w:val="kk-KZ"/>
              </w:rPr>
            </w:pPr>
            <w:r>
              <w:rPr>
                <w:snapToGrid w:val="0"/>
                <w:sz w:val="20"/>
                <w:szCs w:val="20"/>
                <w:lang w:val="kk-KZ"/>
              </w:rPr>
              <w:t>Молекулалық биология және генетика кафедрасы</w:t>
            </w:r>
          </w:p>
          <w:p w14:paraId="6496A7C7" w14:textId="77777777" w:rsidR="00AE3052" w:rsidRDefault="00000000">
            <w:pPr>
              <w:rPr>
                <w:b/>
                <w:bCs/>
                <w:color w:val="000000" w:themeColor="text1"/>
                <w:sz w:val="20"/>
                <w:szCs w:val="20"/>
                <w:lang w:val="kk-KZ"/>
              </w:rPr>
            </w:pPr>
            <w:r>
              <w:rPr>
                <w:b/>
                <w:bCs/>
                <w:color w:val="000000" w:themeColor="text1"/>
                <w:sz w:val="20"/>
                <w:szCs w:val="20"/>
                <w:lang w:val="kk-KZ"/>
              </w:rPr>
              <w:t xml:space="preserve">Мәліметтердің кәсіби ғылыми базасы </w:t>
            </w:r>
          </w:p>
          <w:p w14:paraId="02AF746F" w14:textId="77777777" w:rsidR="00AE3052" w:rsidRDefault="00000000">
            <w:pPr>
              <w:pStyle w:val="af"/>
              <w:numPr>
                <w:ilvl w:val="0"/>
                <w:numId w:val="3"/>
              </w:numPr>
              <w:ind w:left="314"/>
              <w:jc w:val="both"/>
              <w:rPr>
                <w:snapToGrid w:val="0"/>
                <w:sz w:val="20"/>
                <w:szCs w:val="20"/>
              </w:rPr>
            </w:pPr>
            <w:r>
              <w:rPr>
                <w:snapToGrid w:val="0"/>
                <w:sz w:val="20"/>
                <w:szCs w:val="20"/>
                <w:lang w:val="kk-KZ"/>
              </w:rPr>
              <w:t>Молекулалық биология және генетика кафедрасы</w:t>
            </w:r>
          </w:p>
          <w:p w14:paraId="20127276" w14:textId="77777777" w:rsidR="00AE3052" w:rsidRDefault="00000000">
            <w:pPr>
              <w:rPr>
                <w:color w:val="FF0000"/>
                <w:sz w:val="20"/>
                <w:szCs w:val="20"/>
              </w:rPr>
            </w:pPr>
            <w:r>
              <w:rPr>
                <w:b/>
                <w:bCs/>
                <w:color w:val="000000"/>
                <w:sz w:val="20"/>
                <w:szCs w:val="20"/>
              </w:rPr>
              <w:t>Интернет-ресурс</w:t>
            </w:r>
            <w:r>
              <w:rPr>
                <w:b/>
                <w:bCs/>
                <w:color w:val="000000"/>
                <w:sz w:val="20"/>
                <w:szCs w:val="20"/>
                <w:lang w:val="kk-KZ"/>
              </w:rPr>
              <w:t>тар</w:t>
            </w:r>
          </w:p>
          <w:p w14:paraId="7EBDCBD1" w14:textId="77777777" w:rsidR="00AE3052" w:rsidRDefault="00000000">
            <w:pPr>
              <w:pStyle w:val="af"/>
              <w:numPr>
                <w:ilvl w:val="0"/>
                <w:numId w:val="4"/>
              </w:numPr>
              <w:tabs>
                <w:tab w:val="left" w:pos="852"/>
                <w:tab w:val="left" w:pos="5511"/>
                <w:tab w:val="left" w:pos="9283"/>
              </w:tabs>
              <w:ind w:left="425"/>
              <w:jc w:val="both"/>
              <w:rPr>
                <w:sz w:val="20"/>
                <w:szCs w:val="20"/>
              </w:rPr>
            </w:pPr>
            <w:r>
              <w:rPr>
                <w:sz w:val="20"/>
                <w:szCs w:val="20"/>
              </w:rPr>
              <w:t xml:space="preserve">Генетика және медицина: [Электрондық ресурс] // Ұлттық орталық </w:t>
            </w:r>
            <w:r>
              <w:rPr>
                <w:spacing w:val="-2"/>
                <w:sz w:val="20"/>
                <w:szCs w:val="20"/>
              </w:rPr>
              <w:t>биотехнологиялық</w:t>
            </w:r>
            <w:r>
              <w:rPr>
                <w:sz w:val="20"/>
                <w:szCs w:val="20"/>
              </w:rPr>
              <w:tab/>
            </w:r>
            <w:r>
              <w:rPr>
                <w:spacing w:val="-2"/>
                <w:sz w:val="20"/>
                <w:szCs w:val="20"/>
              </w:rPr>
              <w:t>ақпараттың.</w:t>
            </w:r>
            <w:r>
              <w:rPr>
                <w:sz w:val="20"/>
                <w:szCs w:val="20"/>
              </w:rPr>
              <w:tab/>
            </w:r>
            <w:r>
              <w:rPr>
                <w:spacing w:val="-4"/>
                <w:sz w:val="20"/>
                <w:szCs w:val="20"/>
              </w:rPr>
              <w:t xml:space="preserve">URL: </w:t>
            </w:r>
            <w:r>
              <w:rPr>
                <w:color w:val="0066CC"/>
                <w:sz w:val="20"/>
                <w:szCs w:val="20"/>
                <w:u w:val="single" w:color="0066CC"/>
              </w:rPr>
              <w:t>https://</w:t>
            </w:r>
            <w:hyperlink r:id="rId12">
              <w:r>
                <w:rPr>
                  <w:color w:val="0066CC"/>
                  <w:sz w:val="20"/>
                  <w:szCs w:val="20"/>
                  <w:u w:val="single" w:color="0066CC"/>
                </w:rPr>
                <w:t>www.ncbi.nlm.nih.gov/guide/genetics-medicine/</w:t>
              </w:r>
            </w:hyperlink>
            <w:r>
              <w:rPr>
                <w:color w:val="0066CC"/>
                <w:sz w:val="20"/>
                <w:szCs w:val="20"/>
              </w:rPr>
              <w:t xml:space="preserve"> </w:t>
            </w:r>
            <w:r>
              <w:rPr>
                <w:sz w:val="20"/>
                <w:szCs w:val="20"/>
              </w:rPr>
              <w:t xml:space="preserve">(Өтініш берген күні: </w:t>
            </w:r>
            <w:r>
              <w:rPr>
                <w:spacing w:val="-2"/>
                <w:sz w:val="20"/>
                <w:szCs w:val="20"/>
              </w:rPr>
              <w:t>14.01.2022).</w:t>
            </w:r>
          </w:p>
          <w:p w14:paraId="5241158C" w14:textId="77777777" w:rsidR="00AE3052" w:rsidRDefault="00000000">
            <w:pPr>
              <w:pStyle w:val="af"/>
              <w:numPr>
                <w:ilvl w:val="0"/>
                <w:numId w:val="4"/>
              </w:numPr>
              <w:tabs>
                <w:tab w:val="left" w:pos="852"/>
              </w:tabs>
              <w:ind w:left="425"/>
              <w:jc w:val="both"/>
              <w:rPr>
                <w:sz w:val="20"/>
                <w:szCs w:val="20"/>
              </w:rPr>
            </w:pPr>
            <w:r>
              <w:rPr>
                <w:sz w:val="20"/>
                <w:szCs w:val="20"/>
              </w:rPr>
              <w:t xml:space="preserve">Молекулалық генетика: [Электрондық ресурс] // Большая Российская энциклопедия URL: </w:t>
            </w:r>
            <w:r>
              <w:rPr>
                <w:color w:val="0066CC"/>
                <w:sz w:val="20"/>
                <w:szCs w:val="20"/>
                <w:u w:val="single" w:color="0066CC"/>
              </w:rPr>
              <w:t xml:space="preserve">https://bigenc.ru/biology/text/2223984 </w:t>
            </w:r>
            <w:r>
              <w:rPr>
                <w:sz w:val="20"/>
                <w:szCs w:val="20"/>
              </w:rPr>
              <w:t xml:space="preserve">(Өтініш берген күні: </w:t>
            </w:r>
            <w:r>
              <w:rPr>
                <w:spacing w:val="-2"/>
                <w:sz w:val="20"/>
                <w:szCs w:val="20"/>
              </w:rPr>
              <w:t>14.01.2022).</w:t>
            </w:r>
          </w:p>
          <w:p w14:paraId="25E4892F" w14:textId="77777777" w:rsidR="00AE3052" w:rsidRDefault="00000000">
            <w:pPr>
              <w:pStyle w:val="af"/>
              <w:numPr>
                <w:ilvl w:val="0"/>
                <w:numId w:val="4"/>
              </w:numPr>
              <w:tabs>
                <w:tab w:val="left" w:pos="852"/>
              </w:tabs>
              <w:ind w:left="425"/>
              <w:jc w:val="both"/>
              <w:rPr>
                <w:color w:val="000000"/>
                <w:sz w:val="20"/>
                <w:szCs w:val="20"/>
                <w:lang w:val="kk-KZ"/>
              </w:rPr>
            </w:pPr>
            <w:r>
              <w:rPr>
                <w:sz w:val="20"/>
                <w:szCs w:val="20"/>
              </w:rPr>
              <w:t xml:space="preserve">Молекулалық генетика: [Электрондық ресурс] // Ғылым. URL: </w:t>
            </w:r>
            <w:r>
              <w:rPr>
                <w:color w:val="0066CC"/>
                <w:sz w:val="20"/>
                <w:szCs w:val="20"/>
                <w:u w:val="single" w:color="0066CC"/>
              </w:rPr>
              <w:t>https://</w:t>
            </w:r>
            <w:hyperlink r:id="rId13">
              <w:r>
                <w:rPr>
                  <w:color w:val="0066CC"/>
                  <w:sz w:val="20"/>
                  <w:szCs w:val="20"/>
                  <w:u w:val="single" w:color="0066CC"/>
                </w:rPr>
                <w:t xml:space="preserve">www.sciencenow.ru/nauka-i-zdorove/molekulyarnaya-genetika/ </w:t>
              </w:r>
              <w:r>
                <w:rPr>
                  <w:sz w:val="20"/>
                  <w:szCs w:val="20"/>
                </w:rPr>
                <w:t>(Күні</w:t>
              </w:r>
            </w:hyperlink>
            <w:r>
              <w:rPr>
                <w:sz w:val="20"/>
                <w:szCs w:val="20"/>
              </w:rPr>
              <w:t xml:space="preserve"> өтініштер: 14.01.2022</w:t>
            </w:r>
          </w:p>
        </w:tc>
      </w:tr>
    </w:tbl>
    <w:p w14:paraId="102AA8FE" w14:textId="77777777" w:rsidR="00AE3052" w:rsidRDefault="00AE3052">
      <w:pPr>
        <w:widowControl w:val="0"/>
        <w:spacing w:line="276" w:lineRule="auto"/>
        <w:rPr>
          <w:color w:val="000000"/>
          <w:sz w:val="20"/>
          <w:szCs w:val="20"/>
        </w:rPr>
      </w:pPr>
    </w:p>
    <w:tbl>
      <w:tblPr>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993"/>
        <w:gridCol w:w="1134"/>
        <w:gridCol w:w="284"/>
        <w:gridCol w:w="850"/>
        <w:gridCol w:w="1701"/>
        <w:gridCol w:w="3260"/>
        <w:gridCol w:w="2268"/>
      </w:tblGrid>
      <w:tr w:rsidR="00AE3052" w14:paraId="2D03BFFA" w14:textId="77777777">
        <w:trPr>
          <w:trHeight w:val="58"/>
        </w:trPr>
        <w:tc>
          <w:tcPr>
            <w:tcW w:w="24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A1D4D1" w14:textId="77777777" w:rsidR="00AE3052" w:rsidRDefault="00000000">
            <w:pPr>
              <w:rPr>
                <w:b/>
                <w:sz w:val="20"/>
                <w:szCs w:val="20"/>
                <w:lang w:val="kk-KZ"/>
              </w:rPr>
            </w:pPr>
            <w:r>
              <w:rPr>
                <w:b/>
                <w:sz w:val="20"/>
                <w:szCs w:val="20"/>
                <w:lang w:val="kk-KZ"/>
              </w:rPr>
              <w:t xml:space="preserve">Пәннің </w:t>
            </w:r>
          </w:p>
          <w:p w14:paraId="0E6E26C7" w14:textId="77777777" w:rsidR="00AE3052" w:rsidRDefault="00000000">
            <w:pPr>
              <w:rPr>
                <w:b/>
                <w:sz w:val="20"/>
                <w:szCs w:val="20"/>
                <w:lang w:val="kk-KZ"/>
              </w:rPr>
            </w:pPr>
            <w:r>
              <w:rPr>
                <w:b/>
                <w:sz w:val="20"/>
                <w:szCs w:val="20"/>
                <w:lang w:val="kk-KZ"/>
              </w:rPr>
              <w:t>а</w:t>
            </w:r>
            <w:r>
              <w:rPr>
                <w:b/>
                <w:sz w:val="20"/>
                <w:szCs w:val="20"/>
              </w:rPr>
              <w:t>ка</w:t>
            </w:r>
            <w:r>
              <w:rPr>
                <w:b/>
                <w:sz w:val="20"/>
                <w:szCs w:val="20"/>
                <w:lang w:val="kk-KZ"/>
              </w:rPr>
              <w:t xml:space="preserve">демиялық </w:t>
            </w:r>
          </w:p>
          <w:p w14:paraId="32D25365" w14:textId="77777777" w:rsidR="00AE3052" w:rsidRDefault="00000000">
            <w:pPr>
              <w:rPr>
                <w:b/>
                <w:sz w:val="20"/>
                <w:szCs w:val="20"/>
              </w:rPr>
            </w:pPr>
            <w:r>
              <w:rPr>
                <w:b/>
                <w:sz w:val="20"/>
                <w:szCs w:val="20"/>
                <w:lang w:val="kk-KZ"/>
              </w:rPr>
              <w:t>саясаты</w:t>
            </w:r>
            <w:r>
              <w:rPr>
                <w:b/>
                <w:sz w:val="20"/>
                <w:szCs w:val="20"/>
              </w:rPr>
              <w:t xml:space="preserve"> </w:t>
            </w:r>
          </w:p>
        </w:tc>
        <w:tc>
          <w:tcPr>
            <w:tcW w:w="807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61EE2" w14:textId="77777777" w:rsidR="00AE3052" w:rsidRDefault="00000000">
            <w:pPr>
              <w:jc w:val="both"/>
              <w:rPr>
                <w:sz w:val="20"/>
                <w:szCs w:val="20"/>
              </w:rPr>
            </w:pPr>
            <w:r>
              <w:rPr>
                <w:sz w:val="20"/>
                <w:szCs w:val="20"/>
              </w:rPr>
              <w:t>П</w:t>
            </w:r>
            <w:r>
              <w:rPr>
                <w:sz w:val="20"/>
                <w:szCs w:val="20"/>
                <w:lang w:val="kk-KZ"/>
              </w:rPr>
              <w:t xml:space="preserve">әннің </w:t>
            </w:r>
            <w:r>
              <w:rPr>
                <w:sz w:val="20"/>
                <w:szCs w:val="20"/>
              </w:rPr>
              <w:t>академия</w:t>
            </w:r>
            <w:r>
              <w:rPr>
                <w:sz w:val="20"/>
                <w:szCs w:val="20"/>
                <w:lang w:val="kk-KZ"/>
              </w:rPr>
              <w:t>лық</w:t>
            </w:r>
            <w:r>
              <w:rPr>
                <w:sz w:val="20"/>
                <w:szCs w:val="20"/>
              </w:rPr>
              <w:t xml:space="preserve"> сая</w:t>
            </w:r>
            <w:r>
              <w:rPr>
                <w:sz w:val="20"/>
                <w:szCs w:val="20"/>
                <w:lang w:val="kk-KZ"/>
              </w:rPr>
              <w:t>саты</w:t>
            </w:r>
            <w:r>
              <w:rPr>
                <w:sz w:val="20"/>
                <w:szCs w:val="20"/>
              </w:rPr>
              <w:t xml:space="preserve"> </w:t>
            </w:r>
            <w:r>
              <w:rPr>
                <w:sz w:val="20"/>
                <w:szCs w:val="20"/>
                <w:lang w:val="kk-KZ"/>
              </w:rPr>
              <w:t>ә</w:t>
            </w:r>
            <w:r>
              <w:rPr>
                <w:sz w:val="20"/>
                <w:szCs w:val="20"/>
              </w:rPr>
              <w:t>л-Фараби а</w:t>
            </w:r>
            <w:r>
              <w:rPr>
                <w:sz w:val="20"/>
                <w:szCs w:val="20"/>
                <w:lang w:val="kk-KZ"/>
              </w:rPr>
              <w:t>тындағы</w:t>
            </w:r>
            <w:r>
              <w:rPr>
                <w:sz w:val="20"/>
                <w:szCs w:val="20"/>
              </w:rPr>
              <w:t xml:space="preserve"> Қ</w:t>
            </w:r>
            <w:r>
              <w:rPr>
                <w:sz w:val="20"/>
                <w:szCs w:val="20"/>
                <w:lang w:val="kk-KZ"/>
              </w:rPr>
              <w:t>азҰУ</w:t>
            </w:r>
            <w:r>
              <w:rPr>
                <w:sz w:val="20"/>
                <w:szCs w:val="20"/>
              </w:rPr>
              <w:t>-д</w:t>
            </w:r>
            <w:r>
              <w:rPr>
                <w:sz w:val="20"/>
                <w:szCs w:val="20"/>
                <w:lang w:val="kk-KZ"/>
              </w:rPr>
              <w:t>ың</w:t>
            </w:r>
            <w:r>
              <w:rPr>
                <w:sz w:val="20"/>
                <w:szCs w:val="20"/>
              </w:rPr>
              <w:t xml:space="preserve"> </w:t>
            </w:r>
            <w:r>
              <w:rPr>
                <w:sz w:val="20"/>
                <w:szCs w:val="20"/>
                <w:u w:val="single"/>
                <w:lang w:val="kk-KZ"/>
              </w:rPr>
              <w:t>Академиялық</w:t>
            </w:r>
            <w:r>
              <w:rPr>
                <w:sz w:val="20"/>
                <w:szCs w:val="20"/>
                <w:u w:val="single"/>
              </w:rPr>
              <w:t xml:space="preserve"> </w:t>
            </w:r>
            <w:r>
              <w:rPr>
                <w:sz w:val="20"/>
                <w:szCs w:val="20"/>
                <w:u w:val="single"/>
                <w:lang w:val="kk-KZ"/>
              </w:rPr>
              <w:t>саясатымен</w:t>
            </w:r>
            <w:r>
              <w:rPr>
                <w:sz w:val="20"/>
                <w:szCs w:val="20"/>
                <w:u w:val="single"/>
              </w:rPr>
              <w:t xml:space="preserve"> </w:t>
            </w:r>
            <w:r>
              <w:rPr>
                <w:sz w:val="20"/>
                <w:szCs w:val="20"/>
                <w:u w:val="single"/>
                <w:lang w:val="kk-KZ"/>
              </w:rPr>
              <w:t>және</w:t>
            </w:r>
            <w:r>
              <w:rPr>
                <w:sz w:val="20"/>
                <w:szCs w:val="20"/>
                <w:u w:val="single"/>
              </w:rPr>
              <w:t xml:space="preserve"> </w:t>
            </w:r>
            <w:r>
              <w:rPr>
                <w:sz w:val="20"/>
                <w:szCs w:val="20"/>
                <w:u w:val="single"/>
                <w:lang w:val="kk-KZ"/>
              </w:rPr>
              <w:t>академиялық</w:t>
            </w:r>
            <w:r>
              <w:rPr>
                <w:sz w:val="20"/>
                <w:szCs w:val="20"/>
                <w:u w:val="single"/>
              </w:rPr>
              <w:t xml:space="preserve"> </w:t>
            </w:r>
            <w:r>
              <w:rPr>
                <w:sz w:val="20"/>
                <w:szCs w:val="20"/>
                <w:u w:val="single"/>
                <w:lang w:val="kk-KZ"/>
              </w:rPr>
              <w:t>адалдық</w:t>
            </w:r>
            <w:r>
              <w:rPr>
                <w:sz w:val="20"/>
                <w:szCs w:val="20"/>
                <w:u w:val="single"/>
              </w:rPr>
              <w:t xml:space="preserve"> </w:t>
            </w:r>
            <w:r>
              <w:rPr>
                <w:sz w:val="20"/>
                <w:szCs w:val="20"/>
                <w:u w:val="single"/>
                <w:lang w:val="kk-KZ"/>
              </w:rPr>
              <w:t>Саясатымен</w:t>
            </w:r>
            <w:r>
              <w:rPr>
                <w:sz w:val="20"/>
                <w:szCs w:val="20"/>
              </w:rPr>
              <w:t xml:space="preserve"> </w:t>
            </w:r>
            <w:r>
              <w:rPr>
                <w:sz w:val="20"/>
                <w:szCs w:val="20"/>
                <w:lang w:val="kk-KZ"/>
              </w:rPr>
              <w:t>айқындалады</w:t>
            </w:r>
            <w:r>
              <w:rPr>
                <w:sz w:val="20"/>
                <w:szCs w:val="20"/>
              </w:rPr>
              <w:t xml:space="preserve">. </w:t>
            </w:r>
          </w:p>
          <w:p w14:paraId="366BB219" w14:textId="77777777" w:rsidR="00AE3052" w:rsidRDefault="00000000">
            <w:pPr>
              <w:jc w:val="both"/>
              <w:rPr>
                <w:sz w:val="20"/>
                <w:szCs w:val="20"/>
              </w:rPr>
            </w:pPr>
            <w:r>
              <w:rPr>
                <w:sz w:val="20"/>
                <w:szCs w:val="20"/>
              </w:rPr>
              <w:t xml:space="preserve">Құжаттар Univer </w:t>
            </w:r>
            <w:r>
              <w:rPr>
                <w:sz w:val="20"/>
                <w:szCs w:val="20"/>
                <w:lang w:val="kk-KZ"/>
              </w:rPr>
              <w:t>И</w:t>
            </w:r>
            <w:r>
              <w:rPr>
                <w:sz w:val="20"/>
                <w:szCs w:val="20"/>
              </w:rPr>
              <w:t>Ж басты бетінде қолжетімді.</w:t>
            </w:r>
          </w:p>
          <w:p w14:paraId="5C9C356F" w14:textId="77777777" w:rsidR="00AE3052" w:rsidRDefault="00000000">
            <w:pPr>
              <w:jc w:val="both"/>
              <w:rPr>
                <w:sz w:val="20"/>
                <w:szCs w:val="20"/>
              </w:rPr>
            </w:pPr>
            <w:r>
              <w:rPr>
                <w:b/>
                <w:bCs/>
                <w:sz w:val="20"/>
                <w:szCs w:val="20"/>
              </w:rPr>
              <w:t xml:space="preserve">Ғылым мен білімнің интеграциясы. </w:t>
            </w:r>
            <w:r>
              <w:rPr>
                <w:sz w:val="20"/>
                <w:szCs w:val="20"/>
              </w:rPr>
              <w:t>Студенттердің, магистранттардың және докторанттардың ғылыми-зерттеу жұмысы –</w:t>
            </w:r>
            <w:r>
              <w:rPr>
                <w:sz w:val="20"/>
                <w:szCs w:val="20"/>
                <w:lang w:val="kk-KZ"/>
              </w:rPr>
              <w:t xml:space="preserve"> бұл </w:t>
            </w:r>
            <w:r>
              <w:rPr>
                <w:sz w:val="20"/>
                <w:szCs w:val="20"/>
              </w:rPr>
              <w:t>оқу үдерісін</w:t>
            </w:r>
            <w:r>
              <w:rPr>
                <w:sz w:val="20"/>
                <w:szCs w:val="20"/>
                <w:lang w:val="kk-KZ"/>
              </w:rPr>
              <w:t>ің</w:t>
            </w:r>
            <w:r>
              <w:rPr>
                <w:sz w:val="20"/>
                <w:szCs w:val="20"/>
              </w:rPr>
              <w:t xml:space="preserve"> тереңде</w:t>
            </w:r>
            <w:r>
              <w:rPr>
                <w:sz w:val="20"/>
                <w:szCs w:val="20"/>
                <w:lang w:val="kk-KZ"/>
              </w:rPr>
              <w:t>тілуі</w:t>
            </w:r>
            <w:r>
              <w:rPr>
                <w:sz w:val="20"/>
                <w:szCs w:val="20"/>
              </w:rPr>
              <w:t>. Ол тікелей кафедраларда, зертханаларда, университеттің ғылыми және жобалау бөлімшелерінде, студенттік ғылыми-техникалық бірлестіктер</w:t>
            </w:r>
            <w:r>
              <w:rPr>
                <w:sz w:val="20"/>
                <w:szCs w:val="20"/>
                <w:lang w:val="kk-KZ"/>
              </w:rPr>
              <w:t>ін</w:t>
            </w:r>
            <w:r>
              <w:rPr>
                <w:sz w:val="20"/>
                <w:szCs w:val="20"/>
              </w:rPr>
              <w:t xml:space="preserve">де ұйымдастырылады. Білім берудің барлық деңгейлеріндегі білім алушылардың өзіндік жұмысы заманауи ғылыми-зерттеу және ақпараттық технологияларды қолдана отырып, жаңа білім алу негізінде зерттеу дағдылары мен құзыреттіліктерін дамытуға бағытталған. Зерттеу университетінің оқытушысы </w:t>
            </w:r>
            <w:r>
              <w:rPr>
                <w:sz w:val="20"/>
                <w:szCs w:val="20"/>
                <w:lang w:val="kk-KZ"/>
              </w:rPr>
              <w:t>ғ</w:t>
            </w:r>
            <w:r>
              <w:rPr>
                <w:sz w:val="20"/>
                <w:szCs w:val="20"/>
              </w:rPr>
              <w:t>ылыми</w:t>
            </w:r>
            <w:r>
              <w:rPr>
                <w:sz w:val="20"/>
                <w:szCs w:val="20"/>
                <w:lang w:val="kk-KZ"/>
              </w:rPr>
              <w:t>-зерттеу</w:t>
            </w:r>
            <w:r>
              <w:rPr>
                <w:sz w:val="20"/>
                <w:szCs w:val="20"/>
              </w:rPr>
              <w:t xml:space="preserve"> қызмет</w:t>
            </w:r>
            <w:r>
              <w:rPr>
                <w:sz w:val="20"/>
                <w:szCs w:val="20"/>
                <w:lang w:val="kk-KZ"/>
              </w:rPr>
              <w:t>інің</w:t>
            </w:r>
            <w:r>
              <w:rPr>
                <w:sz w:val="20"/>
                <w:szCs w:val="20"/>
              </w:rPr>
              <w:t xml:space="preserve"> нәтижелерін дәрістер мен семинарлық (практикалық) сабақтар, </w:t>
            </w:r>
            <w:r>
              <w:rPr>
                <w:sz w:val="20"/>
                <w:szCs w:val="20"/>
                <w:lang w:val="kk-KZ"/>
              </w:rPr>
              <w:t>з</w:t>
            </w:r>
            <w:r>
              <w:rPr>
                <w:sz w:val="20"/>
                <w:szCs w:val="20"/>
              </w:rPr>
              <w:t>ертханалық сабақтар тақырыбын</w:t>
            </w:r>
            <w:r>
              <w:rPr>
                <w:sz w:val="20"/>
                <w:szCs w:val="20"/>
                <w:lang w:val="kk-KZ"/>
              </w:rPr>
              <w:t>д</w:t>
            </w:r>
            <w:r>
              <w:rPr>
                <w:sz w:val="20"/>
                <w:szCs w:val="20"/>
              </w:rPr>
              <w:t>а</w:t>
            </w:r>
            <w:r>
              <w:rPr>
                <w:sz w:val="20"/>
                <w:szCs w:val="20"/>
                <w:lang w:val="kk-KZ"/>
              </w:rPr>
              <w:t xml:space="preserve">, </w:t>
            </w:r>
            <w:r>
              <w:rPr>
                <w:sz w:val="20"/>
                <w:szCs w:val="20"/>
              </w:rPr>
              <w:t>силлабуста</w:t>
            </w:r>
            <w:r>
              <w:rPr>
                <w:sz w:val="20"/>
                <w:szCs w:val="20"/>
                <w:lang w:val="kk-KZ"/>
              </w:rPr>
              <w:t>рда</w:t>
            </w:r>
            <w:r>
              <w:rPr>
                <w:sz w:val="20"/>
                <w:szCs w:val="20"/>
              </w:rPr>
              <w:t xml:space="preserve"> көрініс табатын және оқу сабақтары мен тапсырмалар тақырыптарының өзектілігіне жауап беретін </w:t>
            </w:r>
            <w:r>
              <w:rPr>
                <w:sz w:val="20"/>
                <w:szCs w:val="20"/>
                <w:lang w:val="kk-KZ"/>
              </w:rPr>
              <w:t>ОБӨЗ</w:t>
            </w:r>
            <w:r>
              <w:rPr>
                <w:sz w:val="20"/>
                <w:szCs w:val="20"/>
              </w:rPr>
              <w:t xml:space="preserve">, </w:t>
            </w:r>
            <w:r>
              <w:rPr>
                <w:sz w:val="20"/>
                <w:szCs w:val="20"/>
                <w:lang w:val="kk-KZ"/>
              </w:rPr>
              <w:t>БӨЗ</w:t>
            </w:r>
            <w:r>
              <w:rPr>
                <w:sz w:val="20"/>
                <w:szCs w:val="20"/>
              </w:rPr>
              <w:t xml:space="preserve"> тапсырмаларына біріктіреді.</w:t>
            </w:r>
          </w:p>
          <w:p w14:paraId="6FBAC0AF" w14:textId="77777777" w:rsidR="00AE3052" w:rsidRDefault="00000000">
            <w:pPr>
              <w:jc w:val="both"/>
              <w:rPr>
                <w:b/>
                <w:bCs/>
                <w:sz w:val="20"/>
                <w:szCs w:val="20"/>
              </w:rPr>
            </w:pPr>
            <w:r>
              <w:rPr>
                <w:b/>
                <w:bCs/>
                <w:sz w:val="20"/>
                <w:szCs w:val="20"/>
              </w:rPr>
              <w:t>Сабаққа қатысу</w:t>
            </w:r>
            <w:r>
              <w:rPr>
                <w:b/>
                <w:bCs/>
                <w:sz w:val="20"/>
                <w:szCs w:val="20"/>
                <w:lang w:val="kk-KZ"/>
              </w:rPr>
              <w:t>ы</w:t>
            </w:r>
            <w:r>
              <w:rPr>
                <w:b/>
                <w:bCs/>
                <w:sz w:val="20"/>
                <w:szCs w:val="20"/>
              </w:rPr>
              <w:t xml:space="preserve">. </w:t>
            </w:r>
            <w:r>
              <w:rPr>
                <w:sz w:val="20"/>
                <w:szCs w:val="20"/>
              </w:rPr>
              <w:t xml:space="preserve">Әр тапсырманың мерзімі </w:t>
            </w:r>
            <w:r>
              <w:rPr>
                <w:sz w:val="20"/>
                <w:szCs w:val="20"/>
                <w:lang w:val="kk-KZ"/>
              </w:rPr>
              <w:t>пән</w:t>
            </w:r>
            <w:r>
              <w:rPr>
                <w:sz w:val="20"/>
                <w:szCs w:val="20"/>
              </w:rPr>
              <w:t xml:space="preserve"> мазмұнын іске асыру күнтізбесінде (кестесінде) көрсетілген. Мерзімдерді сақтамау </w:t>
            </w:r>
            <w:r>
              <w:rPr>
                <w:sz w:val="20"/>
                <w:szCs w:val="20"/>
                <w:lang w:val="kk-KZ"/>
              </w:rPr>
              <w:t>балда</w:t>
            </w:r>
            <w:r>
              <w:rPr>
                <w:sz w:val="20"/>
                <w:szCs w:val="20"/>
              </w:rPr>
              <w:t>рдың жоғалуына әкеледі.</w:t>
            </w:r>
          </w:p>
          <w:p w14:paraId="6A7EDFD9" w14:textId="77777777" w:rsidR="00AE3052" w:rsidRDefault="00000000">
            <w:pPr>
              <w:jc w:val="both"/>
              <w:rPr>
                <w:rStyle w:val="a3"/>
                <w:b/>
                <w:bCs/>
                <w:sz w:val="20"/>
                <w:szCs w:val="20"/>
                <w:lang w:val="kk-KZ"/>
              </w:rPr>
            </w:pPr>
            <w:r>
              <w:rPr>
                <w:rStyle w:val="a3"/>
                <w:b/>
                <w:bCs/>
                <w:sz w:val="20"/>
                <w:szCs w:val="20"/>
              </w:rPr>
              <w:t xml:space="preserve">Академиялық адалдық. </w:t>
            </w:r>
            <w:r>
              <w:rPr>
                <w:rStyle w:val="a3"/>
                <w:sz w:val="20"/>
                <w:szCs w:val="20"/>
              </w:rPr>
              <w:t xml:space="preserve">Практикалық/зертханалық сабақтар, </w:t>
            </w:r>
            <w:r>
              <w:rPr>
                <w:rStyle w:val="a3"/>
                <w:sz w:val="20"/>
                <w:szCs w:val="20"/>
                <w:lang w:val="kk-KZ"/>
              </w:rPr>
              <w:t>БӨЖ</w:t>
            </w:r>
            <w:r>
              <w:rPr>
                <w:rStyle w:val="a3"/>
                <w:sz w:val="20"/>
                <w:szCs w:val="20"/>
              </w:rPr>
              <w:t xml:space="preserve"> білім алушының дербестігін, сыни ойлауын, шығармашылығын дамытады. Плагиат, жалғандық, </w:t>
            </w:r>
            <w:r>
              <w:rPr>
                <w:rStyle w:val="a3"/>
                <w:sz w:val="20"/>
                <w:szCs w:val="20"/>
                <w:lang w:val="kk-KZ"/>
              </w:rPr>
              <w:t>шпаргалка</w:t>
            </w:r>
            <w:r>
              <w:rPr>
                <w:rStyle w:val="a3"/>
                <w:sz w:val="20"/>
                <w:szCs w:val="20"/>
              </w:rPr>
              <w:t xml:space="preserve"> пайдалану, тапсырмаларды орындаудың барлық кезеңдерінде </w:t>
            </w:r>
            <w:r>
              <w:rPr>
                <w:rStyle w:val="a3"/>
                <w:sz w:val="20"/>
                <w:szCs w:val="20"/>
                <w:lang w:val="kk-KZ"/>
              </w:rPr>
              <w:t xml:space="preserve">көшіруге </w:t>
            </w:r>
            <w:r>
              <w:rPr>
                <w:rStyle w:val="a3"/>
                <w:sz w:val="20"/>
                <w:szCs w:val="20"/>
              </w:rPr>
              <w:t>жол берілмейді.</w:t>
            </w:r>
            <w:r>
              <w:rPr>
                <w:rStyle w:val="a3"/>
                <w:sz w:val="20"/>
                <w:szCs w:val="20"/>
                <w:lang w:val="kk-KZ"/>
              </w:rPr>
              <w:t xml:space="preserve"> Теориялық оқыту кезеңінде және емтихандарда академиялық адалдықты сақтау негізгі саясаттардан басқа «</w:t>
            </w:r>
            <w:r>
              <w:rPr>
                <w:rStyle w:val="a3"/>
                <w:sz w:val="20"/>
                <w:szCs w:val="20"/>
                <w:u w:val="single"/>
                <w:lang w:val="kk-KZ"/>
              </w:rPr>
              <w:t>Қорытынды бақылауды жүргізу Ережелері», «Ағымдағы оқу жылының күзгі/көктемгі семестрінің қорытынды бақылауын жүргізуге арналған Нұсқаулықтары», «Білім алушылардың тестілік құжаттарының көшіріліп алынуын тексеру туралы Ережесі»</w:t>
            </w:r>
            <w:r>
              <w:rPr>
                <w:rStyle w:val="a3"/>
                <w:sz w:val="20"/>
                <w:szCs w:val="20"/>
                <w:lang w:val="kk-KZ"/>
              </w:rPr>
              <w:t xml:space="preserve"> тәрізді құжаттармен регламенттеледі.</w:t>
            </w:r>
          </w:p>
          <w:p w14:paraId="205E85CA" w14:textId="77777777" w:rsidR="00AE3052" w:rsidRDefault="00000000">
            <w:pPr>
              <w:jc w:val="both"/>
              <w:rPr>
                <w:sz w:val="20"/>
                <w:szCs w:val="20"/>
                <w:lang w:val="kk-KZ"/>
              </w:rPr>
            </w:pPr>
            <w:r>
              <w:rPr>
                <w:b/>
                <w:bCs/>
                <w:sz w:val="20"/>
                <w:szCs w:val="20"/>
                <w:lang w:val="kk-KZ"/>
              </w:rPr>
              <w:lastRenderedPageBreak/>
              <w:t xml:space="preserve">Инклюзивті білім берудің негізгі принциптері. </w:t>
            </w:r>
            <w:r>
              <w:rPr>
                <w:sz w:val="20"/>
                <w:szCs w:val="20"/>
                <w:lang w:val="kk-KZ"/>
              </w:rPr>
              <w:t>Университеттің білім беру ортасы гендерлік, нәсілдік/этникалық тегіне, діни сенімдеріне, әлеуметтік-экономикалық мәртебесіне, студенттің физикалық денсаулығына және т.б. қарамастан, оқытушы тарапынан барлық білім алушыларға және білім алушылардың бір-біріне әрқашан қолдау мен тең қарым-қатынас болатын қауіпсіз орын ретінде ойластырылған. Барлық адамдар құрдастары мен курстастарының қолдауы мен достығына мұқтаж. Барлық студенттер үшін жетістікке жету, мүмкін емес нәрселерден гөрі не істей алатындығы болып табылады. Әртүрлілік өмірдің барлық жақтарын күшейтеді.</w:t>
            </w:r>
          </w:p>
          <w:p w14:paraId="653F56D2" w14:textId="77777777" w:rsidR="00AE3052" w:rsidRDefault="00000000">
            <w:pPr>
              <w:jc w:val="both"/>
              <w:rPr>
                <w:sz w:val="20"/>
                <w:szCs w:val="20"/>
                <w:lang w:val="kk-KZ"/>
              </w:rPr>
            </w:pPr>
            <w:r>
              <w:rPr>
                <w:sz w:val="20"/>
                <w:szCs w:val="20"/>
                <w:lang w:val="kk-KZ"/>
              </w:rPr>
              <w:t xml:space="preserve">Барлық білім алушылар, әсіресе мүмкіндігі шектеулі жандар, телефон/e-mail  </w:t>
            </w:r>
            <w:hyperlink r:id="rId14" w:history="1">
              <w:r>
                <w:rPr>
                  <w:rStyle w:val="a3"/>
                  <w:sz w:val="20"/>
                  <w:szCs w:val="20"/>
                  <w:lang w:val="kk-KZ"/>
                </w:rPr>
                <w:t>assilbek@mail.ru</w:t>
              </w:r>
            </w:hyperlink>
            <w:r>
              <w:rPr>
                <w:sz w:val="20"/>
                <w:szCs w:val="20"/>
                <w:lang w:val="kk-KZ"/>
              </w:rPr>
              <w:t xml:space="preserve"> е-пошта бойынша кеңес ала алады..</w:t>
            </w:r>
          </w:p>
          <w:p w14:paraId="49F29838" w14:textId="77777777" w:rsidR="00AE3052" w:rsidRDefault="00000000">
            <w:pPr>
              <w:jc w:val="both"/>
              <w:rPr>
                <w:bCs/>
                <w:sz w:val="20"/>
                <w:szCs w:val="20"/>
                <w:lang w:val="en-US"/>
              </w:rPr>
            </w:pPr>
            <w:r>
              <w:rPr>
                <w:b/>
                <w:sz w:val="20"/>
                <w:szCs w:val="20"/>
                <w:lang w:val="en-US"/>
              </w:rPr>
              <w:t xml:space="preserve">MOOC </w:t>
            </w:r>
            <w:r>
              <w:rPr>
                <w:b/>
                <w:sz w:val="20"/>
                <w:szCs w:val="20"/>
              </w:rPr>
              <w:t>интеграциясы</w:t>
            </w:r>
            <w:r>
              <w:rPr>
                <w:b/>
                <w:sz w:val="20"/>
                <w:szCs w:val="20"/>
                <w:lang w:val="en-US"/>
              </w:rPr>
              <w:t xml:space="preserve"> (massive openlline course). MOOC</w:t>
            </w:r>
            <w:r>
              <w:rPr>
                <w:b/>
                <w:sz w:val="20"/>
                <w:szCs w:val="20"/>
                <w:lang w:val="kk-KZ"/>
              </w:rPr>
              <w:t>-</w:t>
            </w:r>
            <w:r>
              <w:rPr>
                <w:bCs/>
                <w:sz w:val="20"/>
                <w:szCs w:val="20"/>
                <w:lang w:val="kk-KZ"/>
              </w:rPr>
              <w:t>тың</w:t>
            </w:r>
            <w:r>
              <w:rPr>
                <w:bCs/>
                <w:sz w:val="20"/>
                <w:szCs w:val="20"/>
                <w:lang w:val="en-US"/>
              </w:rPr>
              <w:t xml:space="preserve"> </w:t>
            </w:r>
            <w:r>
              <w:rPr>
                <w:bCs/>
                <w:sz w:val="20"/>
                <w:szCs w:val="20"/>
              </w:rPr>
              <w:t>пәнге</w:t>
            </w:r>
            <w:r>
              <w:rPr>
                <w:bCs/>
                <w:sz w:val="20"/>
                <w:szCs w:val="20"/>
                <w:lang w:val="en-US"/>
              </w:rPr>
              <w:t xml:space="preserve"> </w:t>
            </w:r>
            <w:r>
              <w:rPr>
                <w:bCs/>
                <w:sz w:val="20"/>
                <w:szCs w:val="20"/>
              </w:rPr>
              <w:t>интеграциялан</w:t>
            </w:r>
            <w:r>
              <w:rPr>
                <w:bCs/>
                <w:sz w:val="20"/>
                <w:szCs w:val="20"/>
                <w:lang w:val="kk-KZ"/>
              </w:rPr>
              <w:t>уы</w:t>
            </w:r>
            <w:r>
              <w:rPr>
                <w:bCs/>
                <w:sz w:val="20"/>
                <w:szCs w:val="20"/>
                <w:lang w:val="en-US"/>
              </w:rPr>
              <w:t xml:space="preserve"> </w:t>
            </w:r>
            <w:r>
              <w:rPr>
                <w:bCs/>
                <w:sz w:val="20"/>
                <w:szCs w:val="20"/>
              </w:rPr>
              <w:t>жағдай</w:t>
            </w:r>
            <w:r>
              <w:rPr>
                <w:bCs/>
                <w:sz w:val="20"/>
                <w:szCs w:val="20"/>
                <w:lang w:val="kk-KZ"/>
              </w:rPr>
              <w:t>ын</w:t>
            </w:r>
            <w:r>
              <w:rPr>
                <w:bCs/>
                <w:sz w:val="20"/>
                <w:szCs w:val="20"/>
              </w:rPr>
              <w:t>да</w:t>
            </w:r>
            <w:r>
              <w:rPr>
                <w:bCs/>
                <w:sz w:val="20"/>
                <w:szCs w:val="20"/>
                <w:lang w:val="en-US"/>
              </w:rPr>
              <w:t xml:space="preserve"> </w:t>
            </w:r>
            <w:r>
              <w:rPr>
                <w:bCs/>
                <w:sz w:val="20"/>
                <w:szCs w:val="20"/>
              </w:rPr>
              <w:t>барлық</w:t>
            </w:r>
            <w:r>
              <w:rPr>
                <w:bCs/>
                <w:sz w:val="20"/>
                <w:szCs w:val="20"/>
                <w:lang w:val="en-US"/>
              </w:rPr>
              <w:t xml:space="preserve"> </w:t>
            </w:r>
            <w:r>
              <w:rPr>
                <w:bCs/>
                <w:sz w:val="20"/>
                <w:szCs w:val="20"/>
              </w:rPr>
              <w:t>білім</w:t>
            </w:r>
            <w:r>
              <w:rPr>
                <w:bCs/>
                <w:sz w:val="20"/>
                <w:szCs w:val="20"/>
                <w:lang w:val="en-US"/>
              </w:rPr>
              <w:t xml:space="preserve"> </w:t>
            </w:r>
            <w:r>
              <w:rPr>
                <w:bCs/>
                <w:sz w:val="20"/>
                <w:szCs w:val="20"/>
              </w:rPr>
              <w:t>алушылар</w:t>
            </w:r>
            <w:r>
              <w:rPr>
                <w:bCs/>
                <w:sz w:val="20"/>
                <w:szCs w:val="20"/>
                <w:lang w:val="en-US"/>
              </w:rPr>
              <w:t xml:space="preserve"> </w:t>
            </w:r>
            <w:r>
              <w:rPr>
                <w:b/>
                <w:sz w:val="20"/>
                <w:szCs w:val="20"/>
                <w:lang w:val="en-US"/>
              </w:rPr>
              <w:t>MOOC</w:t>
            </w:r>
            <w:r>
              <w:rPr>
                <w:b/>
                <w:sz w:val="20"/>
                <w:szCs w:val="20"/>
                <w:lang w:val="kk-KZ"/>
              </w:rPr>
              <w:t>-</w:t>
            </w:r>
            <w:r>
              <w:rPr>
                <w:bCs/>
                <w:sz w:val="20"/>
                <w:szCs w:val="20"/>
                <w:lang w:val="kk-KZ"/>
              </w:rPr>
              <w:t>қа</w:t>
            </w:r>
            <w:r>
              <w:rPr>
                <w:bCs/>
                <w:sz w:val="20"/>
                <w:szCs w:val="20"/>
                <w:lang w:val="en-US"/>
              </w:rPr>
              <w:t xml:space="preserve"> </w:t>
            </w:r>
            <w:r>
              <w:rPr>
                <w:bCs/>
                <w:sz w:val="20"/>
                <w:szCs w:val="20"/>
              </w:rPr>
              <w:t>тіркелуі</w:t>
            </w:r>
            <w:r>
              <w:rPr>
                <w:bCs/>
                <w:sz w:val="20"/>
                <w:szCs w:val="20"/>
                <w:lang w:val="en-US"/>
              </w:rPr>
              <w:t xml:space="preserve"> </w:t>
            </w:r>
            <w:r>
              <w:rPr>
                <w:bCs/>
                <w:sz w:val="20"/>
                <w:szCs w:val="20"/>
              </w:rPr>
              <w:t>қажет</w:t>
            </w:r>
            <w:r>
              <w:rPr>
                <w:bCs/>
                <w:sz w:val="20"/>
                <w:szCs w:val="20"/>
                <w:lang w:val="en-US"/>
              </w:rPr>
              <w:t xml:space="preserve">. </w:t>
            </w:r>
            <w:r>
              <w:rPr>
                <w:b/>
                <w:sz w:val="20"/>
                <w:szCs w:val="20"/>
                <w:lang w:val="en-US"/>
              </w:rPr>
              <w:t>MOOC</w:t>
            </w:r>
            <w:r>
              <w:rPr>
                <w:bCs/>
                <w:sz w:val="20"/>
                <w:szCs w:val="20"/>
                <w:lang w:val="en-US"/>
              </w:rPr>
              <w:t xml:space="preserve"> </w:t>
            </w:r>
            <w:r>
              <w:rPr>
                <w:bCs/>
                <w:sz w:val="20"/>
                <w:szCs w:val="20"/>
              </w:rPr>
              <w:t>модульдерінің</w:t>
            </w:r>
            <w:r>
              <w:rPr>
                <w:bCs/>
                <w:sz w:val="20"/>
                <w:szCs w:val="20"/>
                <w:lang w:val="en-US"/>
              </w:rPr>
              <w:t xml:space="preserve"> </w:t>
            </w:r>
            <w:r>
              <w:rPr>
                <w:bCs/>
                <w:sz w:val="20"/>
                <w:szCs w:val="20"/>
              </w:rPr>
              <w:t>өту</w:t>
            </w:r>
            <w:r>
              <w:rPr>
                <w:bCs/>
                <w:sz w:val="20"/>
                <w:szCs w:val="20"/>
                <w:lang w:val="en-US"/>
              </w:rPr>
              <w:t xml:space="preserve"> </w:t>
            </w:r>
            <w:r>
              <w:rPr>
                <w:bCs/>
                <w:sz w:val="20"/>
                <w:szCs w:val="20"/>
              </w:rPr>
              <w:t>мерзімі</w:t>
            </w:r>
            <w:r>
              <w:rPr>
                <w:bCs/>
                <w:sz w:val="20"/>
                <w:szCs w:val="20"/>
                <w:lang w:val="en-US"/>
              </w:rPr>
              <w:t xml:space="preserve"> </w:t>
            </w:r>
            <w:r>
              <w:rPr>
                <w:bCs/>
                <w:sz w:val="20"/>
                <w:szCs w:val="20"/>
              </w:rPr>
              <w:t>пәнді</w:t>
            </w:r>
            <w:r>
              <w:rPr>
                <w:bCs/>
                <w:sz w:val="20"/>
                <w:szCs w:val="20"/>
                <w:lang w:val="en-US"/>
              </w:rPr>
              <w:t xml:space="preserve"> </w:t>
            </w:r>
            <w:r>
              <w:rPr>
                <w:bCs/>
                <w:sz w:val="20"/>
                <w:szCs w:val="20"/>
              </w:rPr>
              <w:t>оқу</w:t>
            </w:r>
            <w:r>
              <w:rPr>
                <w:bCs/>
                <w:sz w:val="20"/>
                <w:szCs w:val="20"/>
                <w:lang w:val="en-US"/>
              </w:rPr>
              <w:t xml:space="preserve"> </w:t>
            </w:r>
            <w:r>
              <w:rPr>
                <w:bCs/>
                <w:sz w:val="20"/>
                <w:szCs w:val="20"/>
              </w:rPr>
              <w:t>кестесіне</w:t>
            </w:r>
            <w:r>
              <w:rPr>
                <w:bCs/>
                <w:sz w:val="20"/>
                <w:szCs w:val="20"/>
                <w:lang w:val="en-US"/>
              </w:rPr>
              <w:t xml:space="preserve"> </w:t>
            </w:r>
            <w:r>
              <w:rPr>
                <w:bCs/>
                <w:sz w:val="20"/>
                <w:szCs w:val="20"/>
              </w:rPr>
              <w:t>сәйкес</w:t>
            </w:r>
            <w:r>
              <w:rPr>
                <w:bCs/>
                <w:sz w:val="20"/>
                <w:szCs w:val="20"/>
                <w:lang w:val="en-US"/>
              </w:rPr>
              <w:t xml:space="preserve"> </w:t>
            </w:r>
            <w:r>
              <w:rPr>
                <w:bCs/>
                <w:sz w:val="20"/>
                <w:szCs w:val="20"/>
              </w:rPr>
              <w:t>қатаң</w:t>
            </w:r>
            <w:r>
              <w:rPr>
                <w:bCs/>
                <w:sz w:val="20"/>
                <w:szCs w:val="20"/>
                <w:lang w:val="en-US"/>
              </w:rPr>
              <w:t xml:space="preserve"> </w:t>
            </w:r>
            <w:r>
              <w:rPr>
                <w:bCs/>
                <w:sz w:val="20"/>
                <w:szCs w:val="20"/>
              </w:rPr>
              <w:t>сақталуы</w:t>
            </w:r>
            <w:r>
              <w:rPr>
                <w:bCs/>
                <w:sz w:val="20"/>
                <w:szCs w:val="20"/>
                <w:lang w:val="en-US"/>
              </w:rPr>
              <w:t xml:space="preserve"> </w:t>
            </w:r>
            <w:r>
              <w:rPr>
                <w:bCs/>
                <w:sz w:val="20"/>
                <w:szCs w:val="20"/>
              </w:rPr>
              <w:t>керек</w:t>
            </w:r>
            <w:r>
              <w:rPr>
                <w:bCs/>
                <w:sz w:val="20"/>
                <w:szCs w:val="20"/>
                <w:lang w:val="en-US"/>
              </w:rPr>
              <w:t>.</w:t>
            </w:r>
          </w:p>
          <w:p w14:paraId="7AC685B1" w14:textId="77777777" w:rsidR="00AE3052" w:rsidRDefault="00000000">
            <w:pPr>
              <w:jc w:val="both"/>
              <w:rPr>
                <w:bCs/>
                <w:sz w:val="20"/>
                <w:szCs w:val="20"/>
                <w:lang w:val="en-US"/>
              </w:rPr>
            </w:pPr>
            <w:r>
              <w:rPr>
                <w:b/>
                <w:sz w:val="20"/>
                <w:szCs w:val="20"/>
              </w:rPr>
              <w:t>Назар</w:t>
            </w:r>
            <w:r>
              <w:rPr>
                <w:b/>
                <w:sz w:val="20"/>
                <w:szCs w:val="20"/>
                <w:lang w:val="en-US"/>
              </w:rPr>
              <w:t xml:space="preserve"> </w:t>
            </w:r>
            <w:r>
              <w:rPr>
                <w:b/>
                <w:sz w:val="20"/>
                <w:szCs w:val="20"/>
                <w:lang w:val="kk-KZ"/>
              </w:rPr>
              <w:t>салы</w:t>
            </w:r>
            <w:r>
              <w:rPr>
                <w:b/>
                <w:sz w:val="20"/>
                <w:szCs w:val="20"/>
              </w:rPr>
              <w:t>ңыз</w:t>
            </w:r>
            <w:r>
              <w:rPr>
                <w:b/>
                <w:sz w:val="20"/>
                <w:szCs w:val="20"/>
                <w:lang w:val="en-US"/>
              </w:rPr>
              <w:t xml:space="preserve">! </w:t>
            </w:r>
            <w:r>
              <w:rPr>
                <w:bCs/>
                <w:sz w:val="20"/>
                <w:szCs w:val="20"/>
              </w:rPr>
              <w:t>Әр</w:t>
            </w:r>
            <w:r>
              <w:rPr>
                <w:bCs/>
                <w:sz w:val="20"/>
                <w:szCs w:val="20"/>
                <w:lang w:val="en-US"/>
              </w:rPr>
              <w:t xml:space="preserve"> </w:t>
            </w:r>
            <w:r>
              <w:rPr>
                <w:bCs/>
                <w:sz w:val="20"/>
                <w:szCs w:val="20"/>
              </w:rPr>
              <w:t>тапсырманың</w:t>
            </w:r>
            <w:r>
              <w:rPr>
                <w:bCs/>
                <w:sz w:val="20"/>
                <w:szCs w:val="20"/>
                <w:lang w:val="en-US"/>
              </w:rPr>
              <w:t xml:space="preserve"> </w:t>
            </w:r>
            <w:r>
              <w:rPr>
                <w:bCs/>
                <w:sz w:val="20"/>
                <w:szCs w:val="20"/>
              </w:rPr>
              <w:t>мерзімі</w:t>
            </w:r>
            <w:r>
              <w:rPr>
                <w:bCs/>
                <w:sz w:val="20"/>
                <w:szCs w:val="20"/>
                <w:lang w:val="en-US"/>
              </w:rPr>
              <w:t xml:space="preserve"> </w:t>
            </w:r>
            <w:r>
              <w:rPr>
                <w:sz w:val="20"/>
                <w:szCs w:val="20"/>
              </w:rPr>
              <w:t>п</w:t>
            </w:r>
            <w:r>
              <w:rPr>
                <w:sz w:val="20"/>
                <w:szCs w:val="20"/>
                <w:lang w:val="kk-KZ"/>
              </w:rPr>
              <w:t>әннің</w:t>
            </w:r>
            <w:r>
              <w:rPr>
                <w:bCs/>
                <w:sz w:val="20"/>
                <w:szCs w:val="20"/>
                <w:lang w:val="en-US"/>
              </w:rPr>
              <w:t xml:space="preserve"> </w:t>
            </w:r>
            <w:r>
              <w:rPr>
                <w:bCs/>
                <w:sz w:val="20"/>
                <w:szCs w:val="20"/>
              </w:rPr>
              <w:t>мазмұнын</w:t>
            </w:r>
            <w:r>
              <w:rPr>
                <w:bCs/>
                <w:sz w:val="20"/>
                <w:szCs w:val="20"/>
                <w:lang w:val="en-US"/>
              </w:rPr>
              <w:t xml:space="preserve"> </w:t>
            </w:r>
            <w:r>
              <w:rPr>
                <w:bCs/>
                <w:sz w:val="20"/>
                <w:szCs w:val="20"/>
              </w:rPr>
              <w:t>іске</w:t>
            </w:r>
            <w:r>
              <w:rPr>
                <w:bCs/>
                <w:sz w:val="20"/>
                <w:szCs w:val="20"/>
                <w:lang w:val="en-US"/>
              </w:rPr>
              <w:t xml:space="preserve"> </w:t>
            </w:r>
            <w:r>
              <w:rPr>
                <w:bCs/>
                <w:sz w:val="20"/>
                <w:szCs w:val="20"/>
              </w:rPr>
              <w:t>асыру</w:t>
            </w:r>
            <w:r>
              <w:rPr>
                <w:bCs/>
                <w:sz w:val="20"/>
                <w:szCs w:val="20"/>
                <w:lang w:val="en-US"/>
              </w:rPr>
              <w:t xml:space="preserve"> </w:t>
            </w:r>
            <w:r>
              <w:rPr>
                <w:bCs/>
                <w:sz w:val="20"/>
                <w:szCs w:val="20"/>
              </w:rPr>
              <w:t>күнтізбесінде</w:t>
            </w:r>
            <w:r>
              <w:rPr>
                <w:bCs/>
                <w:sz w:val="20"/>
                <w:szCs w:val="20"/>
                <w:lang w:val="en-US"/>
              </w:rPr>
              <w:t xml:space="preserve"> (</w:t>
            </w:r>
            <w:r>
              <w:rPr>
                <w:bCs/>
                <w:sz w:val="20"/>
                <w:szCs w:val="20"/>
              </w:rPr>
              <w:t>кестесінде</w:t>
            </w:r>
            <w:r>
              <w:rPr>
                <w:bCs/>
                <w:sz w:val="20"/>
                <w:szCs w:val="20"/>
                <w:lang w:val="en-US"/>
              </w:rPr>
              <w:t xml:space="preserve">) </w:t>
            </w:r>
            <w:r>
              <w:rPr>
                <w:sz w:val="20"/>
                <w:szCs w:val="20"/>
              </w:rPr>
              <w:t>көрсетілген</w:t>
            </w:r>
            <w:r>
              <w:rPr>
                <w:bCs/>
                <w:sz w:val="20"/>
                <w:szCs w:val="20"/>
                <w:lang w:val="en-US"/>
              </w:rPr>
              <w:t xml:space="preserve">, </w:t>
            </w:r>
            <w:r>
              <w:rPr>
                <w:bCs/>
                <w:sz w:val="20"/>
                <w:szCs w:val="20"/>
              </w:rPr>
              <w:t>сондай</w:t>
            </w:r>
            <w:r>
              <w:rPr>
                <w:bCs/>
                <w:sz w:val="20"/>
                <w:szCs w:val="20"/>
                <w:lang w:val="en-US"/>
              </w:rPr>
              <w:t>-</w:t>
            </w:r>
            <w:r>
              <w:rPr>
                <w:bCs/>
                <w:sz w:val="20"/>
                <w:szCs w:val="20"/>
              </w:rPr>
              <w:t>ақ</w:t>
            </w:r>
            <w:r>
              <w:rPr>
                <w:bCs/>
                <w:sz w:val="20"/>
                <w:szCs w:val="20"/>
                <w:lang w:val="en-US"/>
              </w:rPr>
              <w:t xml:space="preserve"> </w:t>
            </w:r>
            <w:r>
              <w:rPr>
                <w:b/>
                <w:sz w:val="20"/>
                <w:szCs w:val="20"/>
                <w:lang w:val="en-US"/>
              </w:rPr>
              <w:t>MOOC</w:t>
            </w:r>
            <w:r>
              <w:rPr>
                <w:b/>
                <w:sz w:val="20"/>
                <w:szCs w:val="20"/>
                <w:lang w:val="kk-KZ"/>
              </w:rPr>
              <w:t>-</w:t>
            </w:r>
            <w:r>
              <w:rPr>
                <w:bCs/>
                <w:sz w:val="20"/>
                <w:szCs w:val="20"/>
                <w:lang w:val="kk-KZ"/>
              </w:rPr>
              <w:t>та</w:t>
            </w:r>
            <w:r>
              <w:rPr>
                <w:bCs/>
                <w:sz w:val="20"/>
                <w:szCs w:val="20"/>
                <w:lang w:val="en-US"/>
              </w:rPr>
              <w:t xml:space="preserve"> </w:t>
            </w:r>
            <w:r>
              <w:rPr>
                <w:bCs/>
                <w:sz w:val="20"/>
                <w:szCs w:val="20"/>
              </w:rPr>
              <w:t>көрсетілген</w:t>
            </w:r>
            <w:r>
              <w:rPr>
                <w:bCs/>
                <w:sz w:val="20"/>
                <w:szCs w:val="20"/>
                <w:lang w:val="en-US"/>
              </w:rPr>
              <w:t xml:space="preserve">. </w:t>
            </w:r>
            <w:r>
              <w:rPr>
                <w:bCs/>
                <w:sz w:val="20"/>
                <w:szCs w:val="20"/>
              </w:rPr>
              <w:t>Мерзімдерді</w:t>
            </w:r>
            <w:r>
              <w:rPr>
                <w:bCs/>
                <w:sz w:val="20"/>
                <w:szCs w:val="20"/>
                <w:lang w:val="en-US"/>
              </w:rPr>
              <w:t xml:space="preserve"> </w:t>
            </w:r>
            <w:r>
              <w:rPr>
                <w:bCs/>
                <w:sz w:val="20"/>
                <w:szCs w:val="20"/>
              </w:rPr>
              <w:t>сақтамау</w:t>
            </w:r>
            <w:r>
              <w:rPr>
                <w:bCs/>
                <w:sz w:val="20"/>
                <w:szCs w:val="20"/>
                <w:lang w:val="en-US"/>
              </w:rPr>
              <w:t xml:space="preserve"> </w:t>
            </w:r>
            <w:r>
              <w:rPr>
                <w:bCs/>
                <w:sz w:val="20"/>
                <w:szCs w:val="20"/>
                <w:lang w:val="kk-KZ"/>
              </w:rPr>
              <w:t>балд</w:t>
            </w:r>
            <w:r>
              <w:rPr>
                <w:bCs/>
                <w:sz w:val="20"/>
                <w:szCs w:val="20"/>
              </w:rPr>
              <w:t>ардың</w:t>
            </w:r>
            <w:r>
              <w:rPr>
                <w:bCs/>
                <w:sz w:val="20"/>
                <w:szCs w:val="20"/>
                <w:lang w:val="en-US"/>
              </w:rPr>
              <w:t xml:space="preserve"> </w:t>
            </w:r>
            <w:r>
              <w:rPr>
                <w:bCs/>
                <w:sz w:val="20"/>
                <w:szCs w:val="20"/>
              </w:rPr>
              <w:t>жоғалуына</w:t>
            </w:r>
            <w:r>
              <w:rPr>
                <w:bCs/>
                <w:sz w:val="20"/>
                <w:szCs w:val="20"/>
                <w:lang w:val="en-US"/>
              </w:rPr>
              <w:t xml:space="preserve"> </w:t>
            </w:r>
            <w:r>
              <w:rPr>
                <w:bCs/>
                <w:sz w:val="20"/>
                <w:szCs w:val="20"/>
              </w:rPr>
              <w:t>әкеледі</w:t>
            </w:r>
            <w:r>
              <w:rPr>
                <w:bCs/>
                <w:sz w:val="20"/>
                <w:szCs w:val="20"/>
                <w:lang w:val="en-US"/>
              </w:rPr>
              <w:t>.</w:t>
            </w:r>
          </w:p>
        </w:tc>
      </w:tr>
      <w:tr w:rsidR="00AE3052" w14:paraId="0FD6FC5D" w14:textId="77777777">
        <w:trPr>
          <w:trHeight w:val="58"/>
        </w:trPr>
        <w:tc>
          <w:tcPr>
            <w:tcW w:w="1049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03E8AA39" w14:textId="77777777" w:rsidR="00AE3052" w:rsidRDefault="00000000">
            <w:pPr>
              <w:jc w:val="center"/>
              <w:rPr>
                <w:b/>
                <w:bCs/>
                <w:sz w:val="20"/>
                <w:szCs w:val="20"/>
              </w:rPr>
            </w:pPr>
            <w:r>
              <w:rPr>
                <w:b/>
                <w:bCs/>
                <w:sz w:val="20"/>
                <w:szCs w:val="20"/>
                <w:lang w:val="kk-KZ"/>
              </w:rPr>
              <w:lastRenderedPageBreak/>
              <w:t>БІЛІМ БЕРУ, БІЛІМ АЛУ ЖӘНЕ БАҒАЛАНУ ТУРАЛЫ АҚПАРАТ</w:t>
            </w:r>
          </w:p>
        </w:tc>
      </w:tr>
      <w:tr w:rsidR="00AE3052" w14:paraId="500DFA2D" w14:textId="77777777">
        <w:trPr>
          <w:trHeight w:val="368"/>
        </w:trPr>
        <w:tc>
          <w:tcPr>
            <w:tcW w:w="4962" w:type="dxa"/>
            <w:gridSpan w:val="5"/>
            <w:tcBorders>
              <w:top w:val="single" w:sz="4" w:space="0" w:color="000000" w:themeColor="text1"/>
              <w:left w:val="single" w:sz="4" w:space="0" w:color="000000" w:themeColor="text1"/>
              <w:right w:val="single" w:sz="4" w:space="0" w:color="000000" w:themeColor="text1"/>
            </w:tcBorders>
          </w:tcPr>
          <w:p w14:paraId="459C4357" w14:textId="77777777" w:rsidR="00AE3052" w:rsidRDefault="00000000">
            <w:pPr>
              <w:rPr>
                <w:b/>
                <w:bCs/>
                <w:sz w:val="16"/>
                <w:szCs w:val="16"/>
                <w:lang w:val="kk-KZ"/>
              </w:rPr>
            </w:pPr>
            <w:r>
              <w:rPr>
                <w:b/>
                <w:bCs/>
                <w:sz w:val="16"/>
                <w:szCs w:val="16"/>
                <w:lang w:val="kk-KZ"/>
              </w:rPr>
              <w:t>Білім алушылардың оқудағы жетістіктерін төрт балдық жүйе бойынша сандық эквивалентке сәйкес бағалаудың әріптік жүйесі</w:t>
            </w:r>
          </w:p>
        </w:tc>
        <w:tc>
          <w:tcPr>
            <w:tcW w:w="5528" w:type="dxa"/>
            <w:gridSpan w:val="2"/>
            <w:tcBorders>
              <w:top w:val="single" w:sz="4" w:space="0" w:color="000000" w:themeColor="text1"/>
              <w:left w:val="single" w:sz="4" w:space="0" w:color="000000" w:themeColor="text1"/>
              <w:right w:val="single" w:sz="4" w:space="0" w:color="000000" w:themeColor="text1"/>
            </w:tcBorders>
          </w:tcPr>
          <w:p w14:paraId="16D04C5B" w14:textId="77777777" w:rsidR="00AE3052" w:rsidRDefault="00000000">
            <w:pPr>
              <w:jc w:val="both"/>
              <w:rPr>
                <w:b/>
                <w:bCs/>
                <w:sz w:val="16"/>
                <w:szCs w:val="16"/>
              </w:rPr>
            </w:pPr>
            <w:r>
              <w:rPr>
                <w:b/>
                <w:sz w:val="16"/>
                <w:szCs w:val="16"/>
                <w:lang w:val="kk-KZ"/>
              </w:rPr>
              <w:t xml:space="preserve">Бағалау әдістері </w:t>
            </w:r>
          </w:p>
        </w:tc>
      </w:tr>
      <w:tr w:rsidR="00AE3052" w14:paraId="2C64C42B" w14:textId="77777777">
        <w:trPr>
          <w:trHeight w:val="368"/>
        </w:trPr>
        <w:tc>
          <w:tcPr>
            <w:tcW w:w="993" w:type="dxa"/>
            <w:tcBorders>
              <w:top w:val="single" w:sz="4" w:space="0" w:color="000000" w:themeColor="text1"/>
              <w:left w:val="single" w:sz="4" w:space="0" w:color="000000" w:themeColor="text1"/>
              <w:right w:val="single" w:sz="4" w:space="0" w:color="000000" w:themeColor="text1"/>
            </w:tcBorders>
          </w:tcPr>
          <w:p w14:paraId="43437640" w14:textId="77777777" w:rsidR="00AE3052" w:rsidRDefault="00000000">
            <w:pPr>
              <w:rPr>
                <w:b/>
                <w:bCs/>
                <w:sz w:val="16"/>
                <w:szCs w:val="16"/>
                <w:lang w:val="kk-KZ"/>
              </w:rPr>
            </w:pPr>
            <w:r>
              <w:rPr>
                <w:b/>
                <w:bCs/>
                <w:sz w:val="16"/>
                <w:szCs w:val="16"/>
                <w:lang w:val="kk-KZ"/>
              </w:rPr>
              <w:t>Әріптік жүйе бойынша бағалау</w:t>
            </w:r>
            <w:r>
              <w:rPr>
                <w:b/>
                <w:bCs/>
                <w:sz w:val="16"/>
                <w:szCs w:val="16"/>
              </w:rPr>
              <w:t> </w:t>
            </w:r>
            <w:r>
              <w:rPr>
                <w:b/>
                <w:bCs/>
                <w:sz w:val="16"/>
                <w:szCs w:val="16"/>
                <w:lang w:val="kk-KZ"/>
              </w:rPr>
              <w:t xml:space="preserve"> </w:t>
            </w:r>
          </w:p>
        </w:tc>
        <w:tc>
          <w:tcPr>
            <w:tcW w:w="1134" w:type="dxa"/>
            <w:tcBorders>
              <w:top w:val="single" w:sz="4" w:space="0" w:color="000000" w:themeColor="text1"/>
              <w:left w:val="single" w:sz="4" w:space="0" w:color="000000" w:themeColor="text1"/>
              <w:right w:val="single" w:sz="4" w:space="0" w:color="000000" w:themeColor="text1"/>
            </w:tcBorders>
          </w:tcPr>
          <w:p w14:paraId="0E1C504B" w14:textId="77777777" w:rsidR="00AE3052" w:rsidRDefault="00000000">
            <w:pPr>
              <w:jc w:val="both"/>
              <w:rPr>
                <w:b/>
                <w:bCs/>
                <w:sz w:val="16"/>
                <w:szCs w:val="16"/>
              </w:rPr>
            </w:pPr>
            <w:r>
              <w:rPr>
                <w:b/>
                <w:bCs/>
                <w:sz w:val="16"/>
                <w:szCs w:val="16"/>
              </w:rPr>
              <w:t>Балдардың сандық эквиваленті</w:t>
            </w:r>
          </w:p>
        </w:tc>
        <w:tc>
          <w:tcPr>
            <w:tcW w:w="1134" w:type="dxa"/>
            <w:gridSpan w:val="2"/>
            <w:tcBorders>
              <w:top w:val="single" w:sz="4" w:space="0" w:color="000000" w:themeColor="text1"/>
              <w:left w:val="single" w:sz="4" w:space="0" w:color="000000" w:themeColor="text1"/>
              <w:right w:val="single" w:sz="4" w:space="0" w:color="000000" w:themeColor="text1"/>
            </w:tcBorders>
          </w:tcPr>
          <w:p w14:paraId="6F40F4F5" w14:textId="77777777" w:rsidR="00AE3052" w:rsidRDefault="00000000">
            <w:pPr>
              <w:rPr>
                <w:sz w:val="16"/>
                <w:szCs w:val="16"/>
              </w:rPr>
            </w:pPr>
            <w:r>
              <w:rPr>
                <w:b/>
                <w:bCs/>
                <w:sz w:val="16"/>
                <w:szCs w:val="16"/>
              </w:rPr>
              <w:t>Пайыздық мазмұны</w:t>
            </w:r>
          </w:p>
        </w:tc>
        <w:tc>
          <w:tcPr>
            <w:tcW w:w="1701" w:type="dxa"/>
            <w:tcBorders>
              <w:top w:val="single" w:sz="4" w:space="0" w:color="000000" w:themeColor="text1"/>
              <w:left w:val="single" w:sz="4" w:space="0" w:color="000000" w:themeColor="text1"/>
              <w:right w:val="single" w:sz="4" w:space="0" w:color="000000" w:themeColor="text1"/>
            </w:tcBorders>
          </w:tcPr>
          <w:p w14:paraId="2A023F2F" w14:textId="77777777" w:rsidR="00AE3052" w:rsidRDefault="00000000">
            <w:pPr>
              <w:rPr>
                <w:sz w:val="16"/>
                <w:szCs w:val="16"/>
              </w:rPr>
            </w:pPr>
            <w:r>
              <w:rPr>
                <w:b/>
                <w:bCs/>
                <w:sz w:val="16"/>
                <w:szCs w:val="16"/>
              </w:rPr>
              <w:t>Дәстүрлі жүйе бойынша бағалау</w:t>
            </w:r>
          </w:p>
        </w:tc>
        <w:tc>
          <w:tcPr>
            <w:tcW w:w="5528" w:type="dxa"/>
            <w:gridSpan w:val="2"/>
            <w:vMerge w:val="restart"/>
            <w:tcBorders>
              <w:top w:val="single" w:sz="4" w:space="0" w:color="000000" w:themeColor="text1"/>
              <w:left w:val="single" w:sz="4" w:space="0" w:color="000000" w:themeColor="text1"/>
              <w:right w:val="single" w:sz="4" w:space="0" w:color="000000" w:themeColor="text1"/>
            </w:tcBorders>
          </w:tcPr>
          <w:p w14:paraId="333EC25F" w14:textId="77777777" w:rsidR="00AE3052" w:rsidRDefault="00000000">
            <w:pPr>
              <w:jc w:val="both"/>
              <w:rPr>
                <w:bCs/>
                <w:sz w:val="16"/>
                <w:szCs w:val="16"/>
                <w:lang w:val="kk-KZ"/>
              </w:rPr>
            </w:pPr>
            <w:r>
              <w:rPr>
                <w:b/>
                <w:sz w:val="16"/>
                <w:szCs w:val="16"/>
              </w:rPr>
              <w:t>Критериалды бағалау</w:t>
            </w:r>
            <w:r>
              <w:rPr>
                <w:b/>
                <w:sz w:val="16"/>
                <w:szCs w:val="16"/>
                <w:lang w:val="kk-KZ"/>
              </w:rPr>
              <w:t xml:space="preserve"> </w:t>
            </w:r>
            <w:r>
              <w:rPr>
                <w:bCs/>
                <w:sz w:val="16"/>
                <w:szCs w:val="16"/>
              </w:rPr>
              <w:t>–</w:t>
            </w:r>
            <w:r>
              <w:rPr>
                <w:b/>
                <w:sz w:val="16"/>
                <w:szCs w:val="16"/>
                <w:lang w:val="kk-KZ"/>
              </w:rPr>
              <w:t xml:space="preserve"> </w:t>
            </w:r>
            <w:r>
              <w:rPr>
                <w:bCs/>
                <w:sz w:val="16"/>
                <w:szCs w:val="16"/>
                <w:lang w:val="kk-KZ"/>
              </w:rPr>
              <w:t>айқын</w:t>
            </w:r>
            <w:r>
              <w:rPr>
                <w:bCs/>
                <w:sz w:val="16"/>
                <w:szCs w:val="16"/>
              </w:rPr>
              <w:t xml:space="preserve"> әзірленген критерийлер негізінде оқытудың нақты қол жеткізілген нәтижелерін оқытуд</w:t>
            </w:r>
            <w:r>
              <w:rPr>
                <w:bCs/>
                <w:sz w:val="16"/>
                <w:szCs w:val="16"/>
                <w:lang w:val="kk-KZ"/>
              </w:rPr>
              <w:t>ан</w:t>
            </w:r>
            <w:r>
              <w:rPr>
                <w:bCs/>
                <w:sz w:val="16"/>
                <w:szCs w:val="16"/>
              </w:rPr>
              <w:t xml:space="preserve"> күтілетін нәтижелерімен </w:t>
            </w:r>
            <w:r>
              <w:rPr>
                <w:bCs/>
                <w:sz w:val="16"/>
                <w:szCs w:val="16"/>
                <w:lang w:val="kk-KZ"/>
              </w:rPr>
              <w:t>ара салмақтық</w:t>
            </w:r>
            <w:r>
              <w:rPr>
                <w:bCs/>
                <w:sz w:val="16"/>
                <w:szCs w:val="16"/>
              </w:rPr>
              <w:t xml:space="preserve"> процесі. Формативті және жиынтық бағалауға негізделген</w:t>
            </w:r>
            <w:r>
              <w:rPr>
                <w:bCs/>
                <w:sz w:val="16"/>
                <w:szCs w:val="16"/>
                <w:lang w:val="kk-KZ"/>
              </w:rPr>
              <w:t>.</w:t>
            </w:r>
          </w:p>
          <w:p w14:paraId="09B37741" w14:textId="77777777" w:rsidR="00AE3052" w:rsidRDefault="00000000">
            <w:pPr>
              <w:jc w:val="both"/>
              <w:rPr>
                <w:sz w:val="16"/>
                <w:szCs w:val="16"/>
                <w:lang w:val="kk-KZ"/>
              </w:rPr>
            </w:pPr>
            <w:r>
              <w:rPr>
                <w:b/>
                <w:bCs/>
                <w:sz w:val="16"/>
                <w:szCs w:val="16"/>
                <w:lang w:val="kk-KZ"/>
              </w:rPr>
              <w:t>Формативті бағалау</w:t>
            </w:r>
            <w:r>
              <w:rPr>
                <w:sz w:val="16"/>
                <w:szCs w:val="16"/>
                <w:lang w:val="kk-KZ"/>
              </w:rPr>
              <w:t xml:space="preserve"> – күнделікті оқу қызметі барысында жүргізілетін бағалау түрі. Ағымдағы көрсеткіш болып табылады. Білім алушы мен оқытушы арасындағы жедел өзара байланысты қамтамасыз етеді. Білім алушының мүмкіндіктерін айқындауға, қиындықтарды анықтауға, ең жақсы нәтижелерге қол жеткізуге көмектесуге, оқытушының білім беру процесін уақтылы түзетуге мүмкіндік береді. Дәрістер, семинарлар, практикалық сабақтар (пікірталастар, викториналар, жарыссөздер, дөңгелек үстелдер, зертханалық жұмыстар және т.б.) кезінде тапсырмалардың орындалуы, аудиториядағы жұмыс белсенділігі бағаланады. Алынған білім мен құзыреттілік бағаланады.</w:t>
            </w:r>
          </w:p>
          <w:p w14:paraId="44F2A9B1" w14:textId="77777777" w:rsidR="00AE3052" w:rsidRDefault="00000000">
            <w:pPr>
              <w:jc w:val="both"/>
              <w:rPr>
                <w:b/>
                <w:sz w:val="16"/>
                <w:szCs w:val="16"/>
                <w:lang w:val="kk-KZ"/>
              </w:rPr>
            </w:pPr>
            <w:r>
              <w:rPr>
                <w:b/>
                <w:sz w:val="16"/>
                <w:szCs w:val="16"/>
                <w:lang w:val="kk-KZ"/>
              </w:rPr>
              <w:t xml:space="preserve">Жиынтық бағалау – </w:t>
            </w:r>
            <w:r>
              <w:rPr>
                <w:bCs/>
                <w:sz w:val="16"/>
                <w:szCs w:val="16"/>
                <w:lang w:val="kk-KZ"/>
              </w:rPr>
              <w:t xml:space="preserve">пән бағдарламасына сәйкес бөлімді зерделеу аяқталғаннан кейін жүргізілетін бағалау түрі. БӨЖ орындаған кезде семестр ішінде 3-4 рет өткізіледі. Бұл оқытудан күтілетін нәтижелерін игеруді дескрипторлармен арақатынаста бағалау. Белгілі бір кезеңдегі пәнді меңгеру деңгейін анықтауға және тіркеуге мүмкіндік береді. </w:t>
            </w:r>
            <w:r>
              <w:rPr>
                <w:bCs/>
                <w:sz w:val="16"/>
                <w:szCs w:val="16"/>
              </w:rPr>
              <w:t>Оқу нәтижелері бағаланады</w:t>
            </w:r>
            <w:r>
              <w:rPr>
                <w:bCs/>
                <w:sz w:val="16"/>
                <w:szCs w:val="16"/>
                <w:lang w:val="kk-KZ"/>
              </w:rPr>
              <w:t>.</w:t>
            </w:r>
          </w:p>
        </w:tc>
      </w:tr>
      <w:tr w:rsidR="00AE3052" w14:paraId="3D83867F" w14:textId="77777777">
        <w:trPr>
          <w:trHeight w:val="359"/>
        </w:trPr>
        <w:tc>
          <w:tcPr>
            <w:tcW w:w="993" w:type="dxa"/>
            <w:tcBorders>
              <w:left w:val="single" w:sz="4" w:space="0" w:color="000000" w:themeColor="text1"/>
              <w:right w:val="single" w:sz="4" w:space="0" w:color="000000" w:themeColor="text1"/>
            </w:tcBorders>
          </w:tcPr>
          <w:p w14:paraId="30C6696F" w14:textId="77777777" w:rsidR="00AE3052" w:rsidRDefault="00000000">
            <w:pPr>
              <w:jc w:val="both"/>
              <w:rPr>
                <w:b/>
                <w:sz w:val="16"/>
                <w:szCs w:val="16"/>
                <w:highlight w:val="green"/>
              </w:rPr>
            </w:pPr>
            <w:r>
              <w:rPr>
                <w:sz w:val="16"/>
                <w:szCs w:val="16"/>
                <w:lang w:val="en-US"/>
              </w:rPr>
              <w:t>A</w:t>
            </w:r>
          </w:p>
        </w:tc>
        <w:tc>
          <w:tcPr>
            <w:tcW w:w="1134" w:type="dxa"/>
            <w:tcBorders>
              <w:left w:val="single" w:sz="4" w:space="0" w:color="000000" w:themeColor="text1"/>
              <w:right w:val="single" w:sz="4" w:space="0" w:color="000000" w:themeColor="text1"/>
            </w:tcBorders>
          </w:tcPr>
          <w:p w14:paraId="46C78990" w14:textId="77777777" w:rsidR="00AE3052" w:rsidRDefault="00000000">
            <w:pPr>
              <w:jc w:val="both"/>
              <w:rPr>
                <w:b/>
                <w:sz w:val="16"/>
                <w:szCs w:val="16"/>
                <w:highlight w:val="green"/>
              </w:rPr>
            </w:pPr>
            <w:r>
              <w:rPr>
                <w:sz w:val="16"/>
                <w:szCs w:val="16"/>
                <w:lang w:val="en-US"/>
              </w:rPr>
              <w:t>4</w:t>
            </w:r>
            <w:r>
              <w:rPr>
                <w:sz w:val="16"/>
                <w:szCs w:val="16"/>
              </w:rPr>
              <w:t>,0</w:t>
            </w:r>
          </w:p>
        </w:tc>
        <w:tc>
          <w:tcPr>
            <w:tcW w:w="1134" w:type="dxa"/>
            <w:gridSpan w:val="2"/>
            <w:tcBorders>
              <w:left w:val="single" w:sz="4" w:space="0" w:color="000000" w:themeColor="text1"/>
              <w:right w:val="single" w:sz="4" w:space="0" w:color="000000" w:themeColor="text1"/>
            </w:tcBorders>
          </w:tcPr>
          <w:p w14:paraId="6FF522AA" w14:textId="77777777" w:rsidR="00AE3052" w:rsidRDefault="00000000">
            <w:pPr>
              <w:jc w:val="both"/>
              <w:rPr>
                <w:b/>
                <w:sz w:val="16"/>
                <w:szCs w:val="16"/>
                <w:highlight w:val="green"/>
              </w:rPr>
            </w:pPr>
            <w:r>
              <w:rPr>
                <w:sz w:val="16"/>
                <w:szCs w:val="16"/>
                <w:lang w:val="en-US"/>
              </w:rPr>
              <w:t>95-100</w:t>
            </w:r>
          </w:p>
        </w:tc>
        <w:tc>
          <w:tcPr>
            <w:tcW w:w="1701" w:type="dxa"/>
            <w:vMerge w:val="restart"/>
            <w:tcBorders>
              <w:left w:val="single" w:sz="4" w:space="0" w:color="000000" w:themeColor="text1"/>
              <w:right w:val="single" w:sz="4" w:space="0" w:color="000000" w:themeColor="text1"/>
            </w:tcBorders>
          </w:tcPr>
          <w:p w14:paraId="2A3FCD4B" w14:textId="77777777" w:rsidR="00AE3052" w:rsidRDefault="00000000">
            <w:pPr>
              <w:jc w:val="both"/>
              <w:rPr>
                <w:b/>
                <w:sz w:val="16"/>
                <w:szCs w:val="16"/>
                <w:highlight w:val="green"/>
                <w:lang w:val="kk-KZ"/>
              </w:rPr>
            </w:pPr>
            <w:r>
              <w:rPr>
                <w:sz w:val="16"/>
                <w:szCs w:val="16"/>
                <w:lang w:val="kk-KZ"/>
              </w:rPr>
              <w:t>Өте жақсы</w:t>
            </w:r>
          </w:p>
        </w:tc>
        <w:tc>
          <w:tcPr>
            <w:tcW w:w="5528" w:type="dxa"/>
            <w:gridSpan w:val="2"/>
            <w:vMerge/>
          </w:tcPr>
          <w:p w14:paraId="6CB381B2" w14:textId="77777777" w:rsidR="00AE3052" w:rsidRDefault="00AE3052">
            <w:pPr>
              <w:jc w:val="both"/>
              <w:rPr>
                <w:sz w:val="16"/>
                <w:szCs w:val="16"/>
                <w:highlight w:val="green"/>
              </w:rPr>
            </w:pPr>
          </w:p>
        </w:tc>
      </w:tr>
      <w:tr w:rsidR="00AE3052" w14:paraId="0AC53E32" w14:textId="77777777">
        <w:trPr>
          <w:trHeight w:val="359"/>
        </w:trPr>
        <w:tc>
          <w:tcPr>
            <w:tcW w:w="993" w:type="dxa"/>
            <w:tcBorders>
              <w:left w:val="single" w:sz="4" w:space="0" w:color="000000" w:themeColor="text1"/>
              <w:right w:val="single" w:sz="4" w:space="0" w:color="000000" w:themeColor="text1"/>
            </w:tcBorders>
          </w:tcPr>
          <w:p w14:paraId="79CB8149" w14:textId="77777777" w:rsidR="00AE3052" w:rsidRDefault="00000000">
            <w:pPr>
              <w:jc w:val="both"/>
              <w:rPr>
                <w:b/>
                <w:sz w:val="16"/>
                <w:szCs w:val="16"/>
                <w:highlight w:val="green"/>
              </w:rPr>
            </w:pPr>
            <w:r>
              <w:rPr>
                <w:sz w:val="16"/>
                <w:szCs w:val="16"/>
                <w:lang w:val="en-US"/>
              </w:rPr>
              <w:t>A-</w:t>
            </w:r>
          </w:p>
        </w:tc>
        <w:tc>
          <w:tcPr>
            <w:tcW w:w="1134" w:type="dxa"/>
            <w:tcBorders>
              <w:left w:val="single" w:sz="4" w:space="0" w:color="000000" w:themeColor="text1"/>
              <w:right w:val="single" w:sz="4" w:space="0" w:color="000000" w:themeColor="text1"/>
            </w:tcBorders>
          </w:tcPr>
          <w:p w14:paraId="0F2BD4D8" w14:textId="77777777" w:rsidR="00AE3052" w:rsidRDefault="00000000">
            <w:pPr>
              <w:jc w:val="both"/>
              <w:rPr>
                <w:b/>
                <w:sz w:val="16"/>
                <w:szCs w:val="16"/>
                <w:highlight w:val="green"/>
              </w:rPr>
            </w:pPr>
            <w:r>
              <w:rPr>
                <w:sz w:val="16"/>
                <w:szCs w:val="16"/>
              </w:rPr>
              <w:t>3,67</w:t>
            </w:r>
          </w:p>
        </w:tc>
        <w:tc>
          <w:tcPr>
            <w:tcW w:w="1134" w:type="dxa"/>
            <w:gridSpan w:val="2"/>
            <w:tcBorders>
              <w:left w:val="single" w:sz="4" w:space="0" w:color="000000" w:themeColor="text1"/>
              <w:right w:val="single" w:sz="4" w:space="0" w:color="000000" w:themeColor="text1"/>
            </w:tcBorders>
          </w:tcPr>
          <w:p w14:paraId="1F9117BF" w14:textId="77777777" w:rsidR="00AE3052" w:rsidRDefault="00000000">
            <w:pPr>
              <w:jc w:val="both"/>
              <w:rPr>
                <w:b/>
                <w:sz w:val="16"/>
                <w:szCs w:val="16"/>
                <w:highlight w:val="green"/>
              </w:rPr>
            </w:pPr>
            <w:r>
              <w:rPr>
                <w:sz w:val="16"/>
                <w:szCs w:val="16"/>
              </w:rPr>
              <w:t>90-94</w:t>
            </w:r>
          </w:p>
        </w:tc>
        <w:tc>
          <w:tcPr>
            <w:tcW w:w="1701" w:type="dxa"/>
            <w:vMerge/>
          </w:tcPr>
          <w:p w14:paraId="1C48B37C" w14:textId="77777777" w:rsidR="00AE3052" w:rsidRDefault="00AE3052">
            <w:pPr>
              <w:jc w:val="both"/>
              <w:rPr>
                <w:b/>
                <w:sz w:val="16"/>
                <w:szCs w:val="16"/>
                <w:highlight w:val="green"/>
              </w:rPr>
            </w:pPr>
          </w:p>
        </w:tc>
        <w:tc>
          <w:tcPr>
            <w:tcW w:w="5528" w:type="dxa"/>
            <w:gridSpan w:val="2"/>
            <w:vMerge/>
          </w:tcPr>
          <w:p w14:paraId="2C1A5F42" w14:textId="77777777" w:rsidR="00AE3052" w:rsidRDefault="00AE3052">
            <w:pPr>
              <w:jc w:val="both"/>
              <w:rPr>
                <w:sz w:val="16"/>
                <w:szCs w:val="16"/>
                <w:highlight w:val="green"/>
              </w:rPr>
            </w:pPr>
          </w:p>
        </w:tc>
      </w:tr>
      <w:tr w:rsidR="00AE3052" w14:paraId="627EE753" w14:textId="77777777">
        <w:trPr>
          <w:trHeight w:val="973"/>
        </w:trPr>
        <w:tc>
          <w:tcPr>
            <w:tcW w:w="993" w:type="dxa"/>
            <w:tcBorders>
              <w:left w:val="single" w:sz="4" w:space="0" w:color="000000" w:themeColor="text1"/>
              <w:right w:val="single" w:sz="4" w:space="0" w:color="000000" w:themeColor="text1"/>
            </w:tcBorders>
          </w:tcPr>
          <w:p w14:paraId="4BEFC820" w14:textId="77777777" w:rsidR="00AE3052" w:rsidRDefault="00000000">
            <w:pPr>
              <w:jc w:val="both"/>
              <w:rPr>
                <w:b/>
                <w:sz w:val="16"/>
                <w:szCs w:val="16"/>
                <w:highlight w:val="green"/>
              </w:rPr>
            </w:pPr>
            <w:r>
              <w:rPr>
                <w:sz w:val="16"/>
                <w:szCs w:val="16"/>
                <w:lang w:val="en-US"/>
              </w:rPr>
              <w:t>B+</w:t>
            </w:r>
          </w:p>
        </w:tc>
        <w:tc>
          <w:tcPr>
            <w:tcW w:w="1134" w:type="dxa"/>
            <w:tcBorders>
              <w:left w:val="single" w:sz="4" w:space="0" w:color="000000" w:themeColor="text1"/>
              <w:right w:val="single" w:sz="4" w:space="0" w:color="000000" w:themeColor="text1"/>
            </w:tcBorders>
          </w:tcPr>
          <w:p w14:paraId="48DD43CC" w14:textId="77777777" w:rsidR="00AE3052" w:rsidRDefault="00000000">
            <w:pPr>
              <w:jc w:val="both"/>
              <w:rPr>
                <w:b/>
                <w:sz w:val="16"/>
                <w:szCs w:val="16"/>
                <w:highlight w:val="green"/>
              </w:rPr>
            </w:pPr>
            <w:r>
              <w:rPr>
                <w:sz w:val="16"/>
                <w:szCs w:val="16"/>
              </w:rPr>
              <w:t>3,33</w:t>
            </w:r>
          </w:p>
        </w:tc>
        <w:tc>
          <w:tcPr>
            <w:tcW w:w="1134" w:type="dxa"/>
            <w:gridSpan w:val="2"/>
            <w:tcBorders>
              <w:left w:val="single" w:sz="4" w:space="0" w:color="000000" w:themeColor="text1"/>
              <w:right w:val="single" w:sz="4" w:space="0" w:color="000000" w:themeColor="text1"/>
            </w:tcBorders>
          </w:tcPr>
          <w:p w14:paraId="6B7ED095" w14:textId="77777777" w:rsidR="00AE3052" w:rsidRDefault="00000000">
            <w:pPr>
              <w:jc w:val="both"/>
              <w:rPr>
                <w:b/>
                <w:sz w:val="16"/>
                <w:szCs w:val="16"/>
                <w:highlight w:val="green"/>
              </w:rPr>
            </w:pPr>
            <w:r>
              <w:rPr>
                <w:sz w:val="16"/>
                <w:szCs w:val="16"/>
              </w:rPr>
              <w:t>85-89</w:t>
            </w:r>
          </w:p>
        </w:tc>
        <w:tc>
          <w:tcPr>
            <w:tcW w:w="1701" w:type="dxa"/>
            <w:vMerge w:val="restart"/>
            <w:tcBorders>
              <w:left w:val="single" w:sz="4" w:space="0" w:color="000000" w:themeColor="text1"/>
              <w:right w:val="single" w:sz="4" w:space="0" w:color="000000" w:themeColor="text1"/>
            </w:tcBorders>
          </w:tcPr>
          <w:p w14:paraId="7B14DE69" w14:textId="77777777" w:rsidR="00AE3052" w:rsidRDefault="00000000">
            <w:pPr>
              <w:jc w:val="both"/>
              <w:rPr>
                <w:b/>
                <w:sz w:val="16"/>
                <w:szCs w:val="16"/>
                <w:highlight w:val="green"/>
                <w:lang w:val="kk-KZ"/>
              </w:rPr>
            </w:pPr>
            <w:r>
              <w:rPr>
                <w:sz w:val="16"/>
                <w:szCs w:val="16"/>
                <w:lang w:val="kk-KZ"/>
              </w:rPr>
              <w:t xml:space="preserve">Жақсы </w:t>
            </w:r>
          </w:p>
        </w:tc>
        <w:tc>
          <w:tcPr>
            <w:tcW w:w="5528" w:type="dxa"/>
            <w:gridSpan w:val="2"/>
            <w:vMerge/>
          </w:tcPr>
          <w:p w14:paraId="6AA54CC4" w14:textId="77777777" w:rsidR="00AE3052" w:rsidRDefault="00AE3052">
            <w:pPr>
              <w:jc w:val="both"/>
              <w:rPr>
                <w:sz w:val="16"/>
                <w:szCs w:val="16"/>
              </w:rPr>
            </w:pPr>
          </w:p>
        </w:tc>
      </w:tr>
      <w:tr w:rsidR="00AE3052" w14:paraId="01EE0F04" w14:textId="77777777">
        <w:trPr>
          <w:trHeight w:val="119"/>
        </w:trPr>
        <w:tc>
          <w:tcPr>
            <w:tcW w:w="993" w:type="dxa"/>
            <w:tcBorders>
              <w:left w:val="single" w:sz="4" w:space="0" w:color="000000" w:themeColor="text1"/>
              <w:right w:val="single" w:sz="4" w:space="0" w:color="000000" w:themeColor="text1"/>
            </w:tcBorders>
          </w:tcPr>
          <w:p w14:paraId="397D391D" w14:textId="77777777" w:rsidR="00AE3052" w:rsidRDefault="00000000">
            <w:pPr>
              <w:jc w:val="both"/>
              <w:rPr>
                <w:b/>
                <w:sz w:val="16"/>
                <w:szCs w:val="16"/>
                <w:highlight w:val="green"/>
              </w:rPr>
            </w:pPr>
            <w:r>
              <w:rPr>
                <w:sz w:val="16"/>
                <w:szCs w:val="16"/>
                <w:lang w:val="en-US"/>
              </w:rPr>
              <w:t>B</w:t>
            </w:r>
          </w:p>
        </w:tc>
        <w:tc>
          <w:tcPr>
            <w:tcW w:w="1134" w:type="dxa"/>
            <w:tcBorders>
              <w:left w:val="single" w:sz="4" w:space="0" w:color="000000" w:themeColor="text1"/>
              <w:right w:val="single" w:sz="4" w:space="0" w:color="000000" w:themeColor="text1"/>
            </w:tcBorders>
          </w:tcPr>
          <w:p w14:paraId="1404DED6" w14:textId="77777777" w:rsidR="00AE3052" w:rsidRDefault="00000000">
            <w:pPr>
              <w:jc w:val="both"/>
              <w:rPr>
                <w:b/>
                <w:sz w:val="16"/>
                <w:szCs w:val="16"/>
                <w:highlight w:val="green"/>
              </w:rPr>
            </w:pPr>
            <w:r>
              <w:rPr>
                <w:sz w:val="16"/>
                <w:szCs w:val="16"/>
              </w:rPr>
              <w:t>3,0</w:t>
            </w:r>
          </w:p>
        </w:tc>
        <w:tc>
          <w:tcPr>
            <w:tcW w:w="1134" w:type="dxa"/>
            <w:gridSpan w:val="2"/>
            <w:tcBorders>
              <w:left w:val="single" w:sz="4" w:space="0" w:color="000000" w:themeColor="text1"/>
              <w:right w:val="single" w:sz="4" w:space="0" w:color="000000" w:themeColor="text1"/>
            </w:tcBorders>
          </w:tcPr>
          <w:p w14:paraId="19E56E4B" w14:textId="77777777" w:rsidR="00AE3052" w:rsidRDefault="00000000">
            <w:pPr>
              <w:jc w:val="both"/>
              <w:rPr>
                <w:b/>
                <w:sz w:val="16"/>
                <w:szCs w:val="16"/>
                <w:highlight w:val="green"/>
              </w:rPr>
            </w:pPr>
            <w:r>
              <w:rPr>
                <w:sz w:val="16"/>
                <w:szCs w:val="16"/>
              </w:rPr>
              <w:t>80-84</w:t>
            </w:r>
          </w:p>
        </w:tc>
        <w:tc>
          <w:tcPr>
            <w:tcW w:w="1701" w:type="dxa"/>
            <w:vMerge/>
          </w:tcPr>
          <w:p w14:paraId="11C4EFB7" w14:textId="77777777" w:rsidR="00AE3052" w:rsidRDefault="00AE3052">
            <w:pPr>
              <w:jc w:val="both"/>
              <w:rPr>
                <w:b/>
                <w:sz w:val="16"/>
                <w:szCs w:val="16"/>
                <w:highlight w:val="green"/>
              </w:rPr>
            </w:pPr>
          </w:p>
        </w:tc>
        <w:tc>
          <w:tcPr>
            <w:tcW w:w="3260" w:type="dxa"/>
            <w:tcBorders>
              <w:left w:val="single" w:sz="4" w:space="0" w:color="000000" w:themeColor="text1"/>
              <w:right w:val="single" w:sz="4" w:space="0" w:color="000000" w:themeColor="text1"/>
            </w:tcBorders>
          </w:tcPr>
          <w:p w14:paraId="4B2D095C" w14:textId="77777777" w:rsidR="00AE3052" w:rsidRDefault="00000000">
            <w:pPr>
              <w:jc w:val="both"/>
              <w:rPr>
                <w:b/>
                <w:sz w:val="16"/>
                <w:szCs w:val="16"/>
                <w:lang w:val="kk-KZ"/>
              </w:rPr>
            </w:pPr>
            <w:r>
              <w:rPr>
                <w:b/>
                <w:sz w:val="16"/>
                <w:szCs w:val="16"/>
              </w:rPr>
              <w:t>Форматив</w:t>
            </w:r>
            <w:r>
              <w:rPr>
                <w:b/>
                <w:sz w:val="16"/>
                <w:szCs w:val="16"/>
                <w:lang w:val="kk-KZ"/>
              </w:rPr>
              <w:t>ті және</w:t>
            </w:r>
            <w:r>
              <w:rPr>
                <w:b/>
                <w:sz w:val="16"/>
                <w:szCs w:val="16"/>
              </w:rPr>
              <w:t xml:space="preserve"> </w:t>
            </w:r>
            <w:r>
              <w:rPr>
                <w:b/>
                <w:sz w:val="16"/>
                <w:szCs w:val="16"/>
                <w:lang w:val="kk-KZ"/>
              </w:rPr>
              <w:t>жиынтық бағалау</w:t>
            </w:r>
          </w:p>
          <w:p w14:paraId="19CCEC03" w14:textId="77777777" w:rsidR="00AE3052" w:rsidRDefault="00AE3052">
            <w:pPr>
              <w:jc w:val="both"/>
              <w:rPr>
                <w:sz w:val="16"/>
                <w:szCs w:val="16"/>
                <w:lang w:val="kk-KZ"/>
              </w:rPr>
            </w:pPr>
          </w:p>
        </w:tc>
        <w:tc>
          <w:tcPr>
            <w:tcW w:w="2268" w:type="dxa"/>
            <w:tcBorders>
              <w:left w:val="single" w:sz="4" w:space="0" w:color="000000" w:themeColor="text1"/>
              <w:right w:val="single" w:sz="4" w:space="0" w:color="000000" w:themeColor="text1"/>
            </w:tcBorders>
          </w:tcPr>
          <w:p w14:paraId="6586DD8B" w14:textId="77777777" w:rsidR="00AE3052" w:rsidRDefault="00000000">
            <w:pPr>
              <w:rPr>
                <w:color w:val="FF0000"/>
                <w:sz w:val="16"/>
                <w:szCs w:val="16"/>
                <w:u w:val="single"/>
                <w:lang w:val="kk-KZ"/>
              </w:rPr>
            </w:pPr>
            <w:r>
              <w:rPr>
                <w:b/>
                <w:bCs/>
                <w:sz w:val="16"/>
                <w:szCs w:val="16"/>
                <w:lang w:val="kk-KZ"/>
              </w:rPr>
              <w:t xml:space="preserve">% мәндегі баллдар </w:t>
            </w:r>
          </w:p>
        </w:tc>
      </w:tr>
      <w:tr w:rsidR="00AE3052" w14:paraId="7D04BB70" w14:textId="77777777">
        <w:trPr>
          <w:trHeight w:val="135"/>
        </w:trPr>
        <w:tc>
          <w:tcPr>
            <w:tcW w:w="993" w:type="dxa"/>
            <w:tcBorders>
              <w:left w:val="single" w:sz="4" w:space="0" w:color="000000" w:themeColor="text1"/>
              <w:right w:val="single" w:sz="4" w:space="0" w:color="000000" w:themeColor="text1"/>
            </w:tcBorders>
          </w:tcPr>
          <w:p w14:paraId="24C2C70D" w14:textId="77777777" w:rsidR="00AE3052" w:rsidRDefault="00000000">
            <w:pPr>
              <w:jc w:val="both"/>
              <w:rPr>
                <w:b/>
                <w:sz w:val="16"/>
                <w:szCs w:val="16"/>
                <w:highlight w:val="green"/>
              </w:rPr>
            </w:pPr>
            <w:r>
              <w:rPr>
                <w:sz w:val="16"/>
                <w:szCs w:val="16"/>
                <w:lang w:val="en-US"/>
              </w:rPr>
              <w:t>B-</w:t>
            </w:r>
          </w:p>
        </w:tc>
        <w:tc>
          <w:tcPr>
            <w:tcW w:w="1134" w:type="dxa"/>
            <w:tcBorders>
              <w:left w:val="single" w:sz="4" w:space="0" w:color="000000" w:themeColor="text1"/>
              <w:right w:val="single" w:sz="4" w:space="0" w:color="000000" w:themeColor="text1"/>
            </w:tcBorders>
          </w:tcPr>
          <w:p w14:paraId="5F5AF2D9" w14:textId="77777777" w:rsidR="00AE3052" w:rsidRDefault="00000000">
            <w:pPr>
              <w:jc w:val="both"/>
              <w:rPr>
                <w:b/>
                <w:sz w:val="16"/>
                <w:szCs w:val="16"/>
                <w:highlight w:val="green"/>
              </w:rPr>
            </w:pPr>
            <w:r>
              <w:rPr>
                <w:sz w:val="16"/>
                <w:szCs w:val="16"/>
              </w:rPr>
              <w:t>2,67</w:t>
            </w:r>
          </w:p>
        </w:tc>
        <w:tc>
          <w:tcPr>
            <w:tcW w:w="1134" w:type="dxa"/>
            <w:gridSpan w:val="2"/>
            <w:tcBorders>
              <w:left w:val="single" w:sz="4" w:space="0" w:color="000000" w:themeColor="text1"/>
              <w:right w:val="single" w:sz="4" w:space="0" w:color="000000" w:themeColor="text1"/>
            </w:tcBorders>
          </w:tcPr>
          <w:p w14:paraId="3F23575B" w14:textId="77777777" w:rsidR="00AE3052" w:rsidRDefault="00000000">
            <w:pPr>
              <w:jc w:val="both"/>
              <w:rPr>
                <w:b/>
                <w:sz w:val="16"/>
                <w:szCs w:val="16"/>
                <w:highlight w:val="green"/>
              </w:rPr>
            </w:pPr>
            <w:r>
              <w:rPr>
                <w:sz w:val="16"/>
                <w:szCs w:val="16"/>
              </w:rPr>
              <w:t>75-79</w:t>
            </w:r>
          </w:p>
        </w:tc>
        <w:tc>
          <w:tcPr>
            <w:tcW w:w="1701" w:type="dxa"/>
            <w:vMerge/>
          </w:tcPr>
          <w:p w14:paraId="49DB26CF" w14:textId="77777777" w:rsidR="00AE3052" w:rsidRDefault="00AE3052">
            <w:pPr>
              <w:jc w:val="both"/>
              <w:rPr>
                <w:b/>
                <w:sz w:val="16"/>
                <w:szCs w:val="16"/>
                <w:highlight w:val="green"/>
              </w:rPr>
            </w:pPr>
          </w:p>
        </w:tc>
        <w:tc>
          <w:tcPr>
            <w:tcW w:w="3260" w:type="dxa"/>
            <w:tcBorders>
              <w:left w:val="single" w:sz="4" w:space="0" w:color="000000" w:themeColor="text1"/>
              <w:right w:val="single" w:sz="4" w:space="0" w:color="000000" w:themeColor="text1"/>
            </w:tcBorders>
          </w:tcPr>
          <w:p w14:paraId="776CAA7D" w14:textId="77777777" w:rsidR="00AE3052" w:rsidRDefault="00000000">
            <w:pPr>
              <w:jc w:val="both"/>
              <w:rPr>
                <w:sz w:val="16"/>
                <w:szCs w:val="16"/>
              </w:rPr>
            </w:pPr>
            <w:r>
              <w:rPr>
                <w:sz w:val="16"/>
                <w:szCs w:val="16"/>
              </w:rPr>
              <w:t>Дәрістердегі белсенділік</w:t>
            </w:r>
          </w:p>
        </w:tc>
        <w:tc>
          <w:tcPr>
            <w:tcW w:w="2268" w:type="dxa"/>
            <w:tcBorders>
              <w:left w:val="single" w:sz="4" w:space="0" w:color="000000" w:themeColor="text1"/>
              <w:right w:val="single" w:sz="4" w:space="0" w:color="000000" w:themeColor="text1"/>
            </w:tcBorders>
          </w:tcPr>
          <w:p w14:paraId="1ED56EB4" w14:textId="77777777" w:rsidR="00AE3052" w:rsidRDefault="00000000">
            <w:pPr>
              <w:jc w:val="both"/>
              <w:rPr>
                <w:color w:val="FF0000"/>
                <w:sz w:val="16"/>
                <w:szCs w:val="16"/>
              </w:rPr>
            </w:pPr>
            <w:r>
              <w:rPr>
                <w:color w:val="000000" w:themeColor="text1"/>
                <w:sz w:val="16"/>
                <w:szCs w:val="16"/>
                <w:lang w:val="en-US"/>
              </w:rPr>
              <w:t>0</w:t>
            </w:r>
          </w:p>
        </w:tc>
      </w:tr>
      <w:tr w:rsidR="00AE3052" w14:paraId="43762035" w14:textId="77777777">
        <w:trPr>
          <w:trHeight w:val="51"/>
        </w:trPr>
        <w:tc>
          <w:tcPr>
            <w:tcW w:w="993" w:type="dxa"/>
            <w:tcBorders>
              <w:left w:val="single" w:sz="4" w:space="0" w:color="000000" w:themeColor="text1"/>
              <w:right w:val="single" w:sz="4" w:space="0" w:color="000000" w:themeColor="text1"/>
            </w:tcBorders>
          </w:tcPr>
          <w:p w14:paraId="3997C5E7" w14:textId="77777777" w:rsidR="00AE3052" w:rsidRDefault="00000000">
            <w:pPr>
              <w:jc w:val="both"/>
              <w:rPr>
                <w:b/>
                <w:sz w:val="16"/>
                <w:szCs w:val="16"/>
                <w:highlight w:val="green"/>
              </w:rPr>
            </w:pPr>
            <w:r>
              <w:rPr>
                <w:sz w:val="16"/>
                <w:szCs w:val="16"/>
                <w:lang w:val="en-US"/>
              </w:rPr>
              <w:t>C+</w:t>
            </w:r>
          </w:p>
        </w:tc>
        <w:tc>
          <w:tcPr>
            <w:tcW w:w="1134" w:type="dxa"/>
            <w:tcBorders>
              <w:left w:val="single" w:sz="4" w:space="0" w:color="000000" w:themeColor="text1"/>
              <w:right w:val="single" w:sz="4" w:space="0" w:color="000000" w:themeColor="text1"/>
            </w:tcBorders>
          </w:tcPr>
          <w:p w14:paraId="0E8FFF78" w14:textId="77777777" w:rsidR="00AE3052" w:rsidRDefault="00000000">
            <w:pPr>
              <w:jc w:val="both"/>
              <w:rPr>
                <w:b/>
                <w:sz w:val="16"/>
                <w:szCs w:val="16"/>
                <w:highlight w:val="green"/>
              </w:rPr>
            </w:pPr>
            <w:r>
              <w:rPr>
                <w:sz w:val="16"/>
                <w:szCs w:val="16"/>
              </w:rPr>
              <w:t>2,33</w:t>
            </w:r>
          </w:p>
        </w:tc>
        <w:tc>
          <w:tcPr>
            <w:tcW w:w="1134" w:type="dxa"/>
            <w:gridSpan w:val="2"/>
            <w:tcBorders>
              <w:left w:val="single" w:sz="4" w:space="0" w:color="000000" w:themeColor="text1"/>
              <w:right w:val="single" w:sz="4" w:space="0" w:color="000000" w:themeColor="text1"/>
            </w:tcBorders>
          </w:tcPr>
          <w:p w14:paraId="45485C2F" w14:textId="77777777" w:rsidR="00AE3052" w:rsidRDefault="00000000">
            <w:pPr>
              <w:jc w:val="both"/>
              <w:rPr>
                <w:b/>
                <w:sz w:val="16"/>
                <w:szCs w:val="16"/>
                <w:highlight w:val="green"/>
              </w:rPr>
            </w:pPr>
            <w:r>
              <w:rPr>
                <w:sz w:val="16"/>
                <w:szCs w:val="16"/>
              </w:rPr>
              <w:t>70-74</w:t>
            </w:r>
          </w:p>
        </w:tc>
        <w:tc>
          <w:tcPr>
            <w:tcW w:w="1701" w:type="dxa"/>
            <w:vMerge/>
          </w:tcPr>
          <w:p w14:paraId="04055CC2" w14:textId="77777777" w:rsidR="00AE3052" w:rsidRDefault="00AE3052">
            <w:pPr>
              <w:jc w:val="both"/>
              <w:rPr>
                <w:b/>
                <w:sz w:val="16"/>
                <w:szCs w:val="16"/>
                <w:highlight w:val="green"/>
              </w:rPr>
            </w:pPr>
          </w:p>
        </w:tc>
        <w:tc>
          <w:tcPr>
            <w:tcW w:w="3260" w:type="dxa"/>
            <w:tcBorders>
              <w:left w:val="single" w:sz="4" w:space="0" w:color="000000" w:themeColor="text1"/>
              <w:right w:val="single" w:sz="4" w:space="0" w:color="000000" w:themeColor="text1"/>
            </w:tcBorders>
          </w:tcPr>
          <w:p w14:paraId="5CC41E3F" w14:textId="77777777" w:rsidR="00AE3052" w:rsidRDefault="00000000">
            <w:pPr>
              <w:jc w:val="both"/>
              <w:rPr>
                <w:sz w:val="16"/>
                <w:szCs w:val="16"/>
                <w:lang w:val="kk-KZ"/>
              </w:rPr>
            </w:pPr>
            <w:r>
              <w:rPr>
                <w:sz w:val="16"/>
                <w:szCs w:val="16"/>
              </w:rPr>
              <w:t>Практикалық сабақтарда жұмыс істеу</w:t>
            </w:r>
            <w:r>
              <w:rPr>
                <w:sz w:val="16"/>
                <w:szCs w:val="16"/>
                <w:lang w:val="kk-KZ"/>
              </w:rPr>
              <w:t>і</w:t>
            </w:r>
          </w:p>
        </w:tc>
        <w:tc>
          <w:tcPr>
            <w:tcW w:w="2268" w:type="dxa"/>
            <w:tcBorders>
              <w:left w:val="single" w:sz="4" w:space="0" w:color="000000" w:themeColor="text1"/>
              <w:right w:val="single" w:sz="4" w:space="0" w:color="000000" w:themeColor="text1"/>
            </w:tcBorders>
          </w:tcPr>
          <w:p w14:paraId="6AC93153" w14:textId="77777777" w:rsidR="00AE3052" w:rsidRDefault="00000000">
            <w:pPr>
              <w:jc w:val="both"/>
              <w:rPr>
                <w:color w:val="FF0000"/>
                <w:sz w:val="16"/>
                <w:szCs w:val="16"/>
                <w:lang w:val="kk-KZ"/>
              </w:rPr>
            </w:pPr>
            <w:r>
              <w:rPr>
                <w:color w:val="000000" w:themeColor="text1"/>
                <w:sz w:val="16"/>
                <w:szCs w:val="16"/>
                <w:lang w:val="en-US"/>
              </w:rPr>
              <w:t>20</w:t>
            </w:r>
          </w:p>
        </w:tc>
      </w:tr>
      <w:tr w:rsidR="00AE3052" w14:paraId="076A083F" w14:textId="77777777">
        <w:trPr>
          <w:trHeight w:val="181"/>
        </w:trPr>
        <w:tc>
          <w:tcPr>
            <w:tcW w:w="993" w:type="dxa"/>
            <w:tcBorders>
              <w:left w:val="single" w:sz="4" w:space="0" w:color="000000" w:themeColor="text1"/>
              <w:right w:val="single" w:sz="4" w:space="0" w:color="000000" w:themeColor="text1"/>
            </w:tcBorders>
          </w:tcPr>
          <w:p w14:paraId="25BE7031" w14:textId="77777777" w:rsidR="00AE3052" w:rsidRDefault="00000000">
            <w:pPr>
              <w:jc w:val="both"/>
              <w:rPr>
                <w:b/>
                <w:sz w:val="16"/>
                <w:szCs w:val="16"/>
                <w:highlight w:val="green"/>
              </w:rPr>
            </w:pPr>
            <w:r>
              <w:rPr>
                <w:sz w:val="16"/>
                <w:szCs w:val="16"/>
                <w:lang w:val="en-US"/>
              </w:rPr>
              <w:t>C</w:t>
            </w:r>
          </w:p>
        </w:tc>
        <w:tc>
          <w:tcPr>
            <w:tcW w:w="1134" w:type="dxa"/>
            <w:tcBorders>
              <w:left w:val="single" w:sz="4" w:space="0" w:color="000000" w:themeColor="text1"/>
              <w:right w:val="single" w:sz="4" w:space="0" w:color="000000" w:themeColor="text1"/>
            </w:tcBorders>
          </w:tcPr>
          <w:p w14:paraId="15E2C099" w14:textId="77777777" w:rsidR="00AE3052" w:rsidRDefault="00000000">
            <w:pPr>
              <w:jc w:val="both"/>
              <w:rPr>
                <w:b/>
                <w:sz w:val="16"/>
                <w:szCs w:val="16"/>
                <w:highlight w:val="green"/>
              </w:rPr>
            </w:pPr>
            <w:r>
              <w:rPr>
                <w:sz w:val="16"/>
                <w:szCs w:val="16"/>
              </w:rPr>
              <w:t>2,0</w:t>
            </w:r>
          </w:p>
        </w:tc>
        <w:tc>
          <w:tcPr>
            <w:tcW w:w="1134" w:type="dxa"/>
            <w:gridSpan w:val="2"/>
            <w:tcBorders>
              <w:left w:val="single" w:sz="4" w:space="0" w:color="000000" w:themeColor="text1"/>
              <w:right w:val="single" w:sz="4" w:space="0" w:color="000000" w:themeColor="text1"/>
            </w:tcBorders>
          </w:tcPr>
          <w:p w14:paraId="37037B49" w14:textId="77777777" w:rsidR="00AE3052" w:rsidRDefault="00000000">
            <w:pPr>
              <w:jc w:val="both"/>
              <w:rPr>
                <w:b/>
                <w:sz w:val="16"/>
                <w:szCs w:val="16"/>
                <w:highlight w:val="green"/>
              </w:rPr>
            </w:pPr>
            <w:r>
              <w:rPr>
                <w:sz w:val="16"/>
                <w:szCs w:val="16"/>
              </w:rPr>
              <w:t>65-69</w:t>
            </w:r>
          </w:p>
        </w:tc>
        <w:tc>
          <w:tcPr>
            <w:tcW w:w="1701" w:type="dxa"/>
            <w:vMerge w:val="restart"/>
            <w:tcBorders>
              <w:left w:val="single" w:sz="4" w:space="0" w:color="000000" w:themeColor="text1"/>
              <w:right w:val="single" w:sz="4" w:space="0" w:color="000000" w:themeColor="text1"/>
            </w:tcBorders>
          </w:tcPr>
          <w:p w14:paraId="1B9D60DC" w14:textId="77777777" w:rsidR="00AE3052" w:rsidRDefault="00000000">
            <w:pPr>
              <w:jc w:val="both"/>
              <w:rPr>
                <w:b/>
                <w:sz w:val="16"/>
                <w:szCs w:val="16"/>
                <w:highlight w:val="green"/>
                <w:lang w:val="kk-KZ"/>
              </w:rPr>
            </w:pPr>
            <w:r>
              <w:rPr>
                <w:sz w:val="16"/>
                <w:szCs w:val="16"/>
                <w:lang w:val="kk-KZ"/>
              </w:rPr>
              <w:t xml:space="preserve">Қанағаттанарлық </w:t>
            </w:r>
          </w:p>
        </w:tc>
        <w:tc>
          <w:tcPr>
            <w:tcW w:w="3260" w:type="dxa"/>
            <w:tcBorders>
              <w:left w:val="single" w:sz="4" w:space="0" w:color="000000" w:themeColor="text1"/>
              <w:right w:val="single" w:sz="4" w:space="0" w:color="000000" w:themeColor="text1"/>
            </w:tcBorders>
          </w:tcPr>
          <w:p w14:paraId="7F999A61" w14:textId="77777777" w:rsidR="00AE3052" w:rsidRDefault="00000000">
            <w:pPr>
              <w:jc w:val="both"/>
              <w:rPr>
                <w:sz w:val="16"/>
                <w:szCs w:val="16"/>
              </w:rPr>
            </w:pPr>
            <w:r>
              <w:rPr>
                <w:sz w:val="16"/>
                <w:szCs w:val="16"/>
                <w:lang w:val="kk-KZ"/>
              </w:rPr>
              <w:t>Өзіндік жұмысы</w:t>
            </w:r>
            <w:r>
              <w:rPr>
                <w:sz w:val="16"/>
                <w:szCs w:val="16"/>
              </w:rPr>
              <w:t xml:space="preserve">                                      </w:t>
            </w:r>
          </w:p>
        </w:tc>
        <w:tc>
          <w:tcPr>
            <w:tcW w:w="2268" w:type="dxa"/>
            <w:tcBorders>
              <w:left w:val="single" w:sz="4" w:space="0" w:color="000000" w:themeColor="text1"/>
              <w:right w:val="single" w:sz="4" w:space="0" w:color="000000" w:themeColor="text1"/>
            </w:tcBorders>
          </w:tcPr>
          <w:p w14:paraId="42C47FDD" w14:textId="77777777" w:rsidR="00AE3052" w:rsidRDefault="00000000">
            <w:pPr>
              <w:jc w:val="both"/>
              <w:rPr>
                <w:color w:val="FF0000"/>
                <w:sz w:val="16"/>
                <w:szCs w:val="16"/>
                <w:lang w:val="kk-KZ"/>
              </w:rPr>
            </w:pPr>
            <w:r>
              <w:rPr>
                <w:color w:val="000000" w:themeColor="text1"/>
                <w:sz w:val="16"/>
                <w:szCs w:val="16"/>
                <w:lang w:val="en-US"/>
              </w:rPr>
              <w:t>25</w:t>
            </w:r>
          </w:p>
        </w:tc>
      </w:tr>
      <w:tr w:rsidR="00AE3052" w14:paraId="6EDB7872" w14:textId="77777777">
        <w:trPr>
          <w:trHeight w:val="87"/>
        </w:trPr>
        <w:tc>
          <w:tcPr>
            <w:tcW w:w="993" w:type="dxa"/>
            <w:tcBorders>
              <w:left w:val="single" w:sz="4" w:space="0" w:color="000000" w:themeColor="text1"/>
              <w:right w:val="single" w:sz="4" w:space="0" w:color="000000" w:themeColor="text1"/>
            </w:tcBorders>
          </w:tcPr>
          <w:p w14:paraId="09CB0CE4" w14:textId="77777777" w:rsidR="00AE3052" w:rsidRDefault="00000000">
            <w:pPr>
              <w:jc w:val="both"/>
              <w:rPr>
                <w:b/>
                <w:sz w:val="16"/>
                <w:szCs w:val="16"/>
                <w:highlight w:val="green"/>
              </w:rPr>
            </w:pPr>
            <w:r>
              <w:rPr>
                <w:sz w:val="16"/>
                <w:szCs w:val="16"/>
                <w:lang w:val="en-US"/>
              </w:rPr>
              <w:t>C-</w:t>
            </w:r>
          </w:p>
        </w:tc>
        <w:tc>
          <w:tcPr>
            <w:tcW w:w="1134" w:type="dxa"/>
            <w:tcBorders>
              <w:left w:val="single" w:sz="4" w:space="0" w:color="000000" w:themeColor="text1"/>
              <w:right w:val="single" w:sz="4" w:space="0" w:color="000000" w:themeColor="text1"/>
            </w:tcBorders>
          </w:tcPr>
          <w:p w14:paraId="4DBA3C8D" w14:textId="77777777" w:rsidR="00AE3052" w:rsidRDefault="00000000">
            <w:pPr>
              <w:jc w:val="both"/>
              <w:rPr>
                <w:b/>
                <w:sz w:val="16"/>
                <w:szCs w:val="16"/>
                <w:highlight w:val="green"/>
              </w:rPr>
            </w:pPr>
            <w:r>
              <w:rPr>
                <w:sz w:val="16"/>
                <w:szCs w:val="16"/>
              </w:rPr>
              <w:t>1,67</w:t>
            </w:r>
          </w:p>
        </w:tc>
        <w:tc>
          <w:tcPr>
            <w:tcW w:w="1134" w:type="dxa"/>
            <w:gridSpan w:val="2"/>
            <w:tcBorders>
              <w:left w:val="single" w:sz="4" w:space="0" w:color="000000" w:themeColor="text1"/>
              <w:right w:val="single" w:sz="4" w:space="0" w:color="000000" w:themeColor="text1"/>
            </w:tcBorders>
          </w:tcPr>
          <w:p w14:paraId="7CB1D020" w14:textId="77777777" w:rsidR="00AE3052" w:rsidRDefault="00000000">
            <w:pPr>
              <w:jc w:val="both"/>
              <w:rPr>
                <w:b/>
                <w:sz w:val="16"/>
                <w:szCs w:val="16"/>
                <w:highlight w:val="green"/>
              </w:rPr>
            </w:pPr>
            <w:r>
              <w:rPr>
                <w:sz w:val="16"/>
                <w:szCs w:val="16"/>
              </w:rPr>
              <w:t>60-64</w:t>
            </w:r>
          </w:p>
        </w:tc>
        <w:tc>
          <w:tcPr>
            <w:tcW w:w="1701" w:type="dxa"/>
            <w:vMerge/>
          </w:tcPr>
          <w:p w14:paraId="4C8A52D6" w14:textId="77777777" w:rsidR="00AE3052" w:rsidRDefault="00AE3052">
            <w:pPr>
              <w:jc w:val="both"/>
              <w:rPr>
                <w:b/>
                <w:sz w:val="16"/>
                <w:szCs w:val="16"/>
                <w:highlight w:val="green"/>
              </w:rPr>
            </w:pPr>
          </w:p>
        </w:tc>
        <w:tc>
          <w:tcPr>
            <w:tcW w:w="3260" w:type="dxa"/>
            <w:tcBorders>
              <w:left w:val="single" w:sz="4" w:space="0" w:color="000000" w:themeColor="text1"/>
              <w:right w:val="single" w:sz="4" w:space="0" w:color="000000" w:themeColor="text1"/>
            </w:tcBorders>
          </w:tcPr>
          <w:p w14:paraId="7198B547" w14:textId="77777777" w:rsidR="00AE3052" w:rsidRDefault="00000000">
            <w:pPr>
              <w:jc w:val="both"/>
              <w:rPr>
                <w:sz w:val="16"/>
                <w:szCs w:val="16"/>
                <w:lang w:val="kk-KZ"/>
              </w:rPr>
            </w:pPr>
            <w:r>
              <w:rPr>
                <w:sz w:val="16"/>
                <w:szCs w:val="16"/>
              </w:rPr>
              <w:t>Жобалық және шығармашылық қызмет</w:t>
            </w:r>
            <w:r>
              <w:rPr>
                <w:sz w:val="16"/>
                <w:szCs w:val="16"/>
                <w:lang w:val="kk-KZ"/>
              </w:rPr>
              <w:t>і</w:t>
            </w:r>
          </w:p>
        </w:tc>
        <w:tc>
          <w:tcPr>
            <w:tcW w:w="2268" w:type="dxa"/>
            <w:tcBorders>
              <w:left w:val="single" w:sz="4" w:space="0" w:color="000000" w:themeColor="text1"/>
              <w:right w:val="single" w:sz="4" w:space="0" w:color="000000" w:themeColor="text1"/>
            </w:tcBorders>
          </w:tcPr>
          <w:p w14:paraId="0A6F6752" w14:textId="77777777" w:rsidR="00AE3052" w:rsidRDefault="00000000">
            <w:pPr>
              <w:jc w:val="both"/>
              <w:rPr>
                <w:color w:val="FF0000"/>
                <w:sz w:val="16"/>
                <w:szCs w:val="16"/>
                <w:lang w:val="kk-KZ"/>
              </w:rPr>
            </w:pPr>
            <w:r>
              <w:rPr>
                <w:color w:val="000000" w:themeColor="text1"/>
                <w:sz w:val="16"/>
                <w:szCs w:val="16"/>
                <w:lang w:val="en-US"/>
              </w:rPr>
              <w:t>15</w:t>
            </w:r>
          </w:p>
        </w:tc>
      </w:tr>
      <w:tr w:rsidR="00AE3052" w14:paraId="19C3FB8F" w14:textId="77777777">
        <w:trPr>
          <w:trHeight w:val="250"/>
        </w:trPr>
        <w:tc>
          <w:tcPr>
            <w:tcW w:w="993" w:type="dxa"/>
            <w:tcBorders>
              <w:left w:val="single" w:sz="4" w:space="0" w:color="000000" w:themeColor="text1"/>
              <w:bottom w:val="single" w:sz="4" w:space="0" w:color="auto"/>
              <w:right w:val="single" w:sz="4" w:space="0" w:color="000000" w:themeColor="text1"/>
            </w:tcBorders>
          </w:tcPr>
          <w:p w14:paraId="74A8AE70" w14:textId="77777777" w:rsidR="00AE3052" w:rsidRDefault="00000000">
            <w:pPr>
              <w:jc w:val="both"/>
              <w:rPr>
                <w:b/>
                <w:sz w:val="16"/>
                <w:szCs w:val="16"/>
                <w:highlight w:val="green"/>
              </w:rPr>
            </w:pPr>
            <w:r>
              <w:rPr>
                <w:sz w:val="16"/>
                <w:szCs w:val="16"/>
                <w:lang w:val="en-US"/>
              </w:rPr>
              <w:t>D+</w:t>
            </w:r>
          </w:p>
        </w:tc>
        <w:tc>
          <w:tcPr>
            <w:tcW w:w="1134" w:type="dxa"/>
            <w:tcBorders>
              <w:left w:val="single" w:sz="4" w:space="0" w:color="000000" w:themeColor="text1"/>
              <w:bottom w:val="single" w:sz="4" w:space="0" w:color="auto"/>
              <w:right w:val="single" w:sz="4" w:space="0" w:color="000000" w:themeColor="text1"/>
            </w:tcBorders>
          </w:tcPr>
          <w:p w14:paraId="0638F6CD" w14:textId="77777777" w:rsidR="00AE3052" w:rsidRDefault="00000000">
            <w:pPr>
              <w:jc w:val="both"/>
              <w:rPr>
                <w:b/>
                <w:sz w:val="16"/>
                <w:szCs w:val="16"/>
                <w:highlight w:val="green"/>
              </w:rPr>
            </w:pPr>
            <w:r>
              <w:rPr>
                <w:sz w:val="16"/>
                <w:szCs w:val="16"/>
              </w:rPr>
              <w:t>1,33</w:t>
            </w:r>
          </w:p>
        </w:tc>
        <w:tc>
          <w:tcPr>
            <w:tcW w:w="1134" w:type="dxa"/>
            <w:gridSpan w:val="2"/>
            <w:tcBorders>
              <w:left w:val="single" w:sz="4" w:space="0" w:color="000000" w:themeColor="text1"/>
              <w:bottom w:val="single" w:sz="4" w:space="0" w:color="auto"/>
              <w:right w:val="single" w:sz="4" w:space="0" w:color="000000" w:themeColor="text1"/>
            </w:tcBorders>
          </w:tcPr>
          <w:p w14:paraId="5260D08B" w14:textId="77777777" w:rsidR="00AE3052" w:rsidRDefault="00000000">
            <w:pPr>
              <w:jc w:val="both"/>
              <w:rPr>
                <w:b/>
                <w:sz w:val="16"/>
                <w:szCs w:val="16"/>
                <w:highlight w:val="green"/>
              </w:rPr>
            </w:pPr>
            <w:r>
              <w:rPr>
                <w:sz w:val="16"/>
                <w:szCs w:val="16"/>
              </w:rPr>
              <w:t>55-59</w:t>
            </w:r>
          </w:p>
        </w:tc>
        <w:tc>
          <w:tcPr>
            <w:tcW w:w="1701" w:type="dxa"/>
            <w:vMerge/>
          </w:tcPr>
          <w:p w14:paraId="672D3591" w14:textId="77777777" w:rsidR="00AE3052" w:rsidRDefault="00AE3052">
            <w:pPr>
              <w:jc w:val="both"/>
              <w:rPr>
                <w:sz w:val="16"/>
                <w:szCs w:val="16"/>
                <w:lang w:val="kk-KZ"/>
              </w:rPr>
            </w:pPr>
          </w:p>
        </w:tc>
        <w:tc>
          <w:tcPr>
            <w:tcW w:w="3260" w:type="dxa"/>
            <w:tcBorders>
              <w:left w:val="single" w:sz="4" w:space="0" w:color="000000" w:themeColor="text1"/>
              <w:bottom w:val="single" w:sz="4" w:space="0" w:color="auto"/>
              <w:right w:val="single" w:sz="4" w:space="0" w:color="000000" w:themeColor="text1"/>
            </w:tcBorders>
          </w:tcPr>
          <w:p w14:paraId="4C6CEA0B" w14:textId="77777777" w:rsidR="00AE3052" w:rsidRDefault="00000000">
            <w:pPr>
              <w:jc w:val="both"/>
              <w:rPr>
                <w:sz w:val="16"/>
                <w:szCs w:val="16"/>
              </w:rPr>
            </w:pPr>
            <w:r>
              <w:rPr>
                <w:sz w:val="16"/>
                <w:szCs w:val="16"/>
                <w:lang w:val="kk-KZ"/>
              </w:rPr>
              <w:t xml:space="preserve">Қорытынды бақылау </w:t>
            </w:r>
            <w:r>
              <w:rPr>
                <w:sz w:val="16"/>
                <w:szCs w:val="16"/>
              </w:rPr>
              <w:t>(</w:t>
            </w:r>
            <w:r>
              <w:rPr>
                <w:sz w:val="16"/>
                <w:szCs w:val="16"/>
                <w:lang w:val="kk-KZ"/>
              </w:rPr>
              <w:t>емтиха</w:t>
            </w:r>
            <w:r>
              <w:rPr>
                <w:sz w:val="16"/>
                <w:szCs w:val="16"/>
              </w:rPr>
              <w:t xml:space="preserve">н)                                                          </w:t>
            </w:r>
          </w:p>
        </w:tc>
        <w:tc>
          <w:tcPr>
            <w:tcW w:w="2268" w:type="dxa"/>
            <w:tcBorders>
              <w:left w:val="single" w:sz="4" w:space="0" w:color="000000" w:themeColor="text1"/>
              <w:bottom w:val="single" w:sz="4" w:space="0" w:color="auto"/>
              <w:right w:val="single" w:sz="4" w:space="0" w:color="000000" w:themeColor="text1"/>
            </w:tcBorders>
          </w:tcPr>
          <w:p w14:paraId="095B9731" w14:textId="77777777" w:rsidR="00AE3052" w:rsidRDefault="00000000">
            <w:pPr>
              <w:jc w:val="both"/>
              <w:rPr>
                <w:sz w:val="16"/>
                <w:szCs w:val="16"/>
              </w:rPr>
            </w:pPr>
            <w:r>
              <w:rPr>
                <w:color w:val="000000" w:themeColor="text1"/>
                <w:sz w:val="16"/>
                <w:szCs w:val="16"/>
              </w:rPr>
              <w:t>40</w:t>
            </w:r>
          </w:p>
        </w:tc>
      </w:tr>
      <w:tr w:rsidR="00AE3052" w14:paraId="32F5D078" w14:textId="77777777">
        <w:trPr>
          <w:trHeight w:val="146"/>
        </w:trPr>
        <w:tc>
          <w:tcPr>
            <w:tcW w:w="993" w:type="dxa"/>
            <w:tcBorders>
              <w:top w:val="single" w:sz="4" w:space="0" w:color="auto"/>
              <w:left w:val="single" w:sz="4" w:space="0" w:color="auto"/>
              <w:bottom w:val="single" w:sz="4" w:space="0" w:color="auto"/>
              <w:right w:val="single" w:sz="4" w:space="0" w:color="auto"/>
            </w:tcBorders>
          </w:tcPr>
          <w:p w14:paraId="0E965EBD" w14:textId="77777777" w:rsidR="00AE3052" w:rsidRDefault="00000000">
            <w:pPr>
              <w:rPr>
                <w:sz w:val="16"/>
                <w:szCs w:val="16"/>
                <w:highlight w:val="green"/>
              </w:rPr>
            </w:pPr>
            <w:r>
              <w:rPr>
                <w:sz w:val="16"/>
                <w:szCs w:val="16"/>
              </w:rPr>
              <w:t>D</w:t>
            </w:r>
          </w:p>
        </w:tc>
        <w:tc>
          <w:tcPr>
            <w:tcW w:w="1134" w:type="dxa"/>
            <w:tcBorders>
              <w:top w:val="single" w:sz="4" w:space="0" w:color="auto"/>
              <w:left w:val="single" w:sz="4" w:space="0" w:color="auto"/>
              <w:bottom w:val="single" w:sz="4" w:space="0" w:color="auto"/>
              <w:right w:val="single" w:sz="4" w:space="0" w:color="auto"/>
            </w:tcBorders>
          </w:tcPr>
          <w:p w14:paraId="39BD3E92" w14:textId="77777777" w:rsidR="00AE3052" w:rsidRDefault="00000000">
            <w:pPr>
              <w:rPr>
                <w:sz w:val="16"/>
                <w:szCs w:val="16"/>
                <w:highlight w:val="green"/>
              </w:rPr>
            </w:pPr>
            <w:r>
              <w:rPr>
                <w:sz w:val="16"/>
                <w:szCs w:val="16"/>
              </w:rPr>
              <w:t>1,0</w:t>
            </w:r>
          </w:p>
        </w:tc>
        <w:tc>
          <w:tcPr>
            <w:tcW w:w="1134" w:type="dxa"/>
            <w:gridSpan w:val="2"/>
            <w:tcBorders>
              <w:top w:val="single" w:sz="4" w:space="0" w:color="auto"/>
              <w:left w:val="single" w:sz="4" w:space="0" w:color="auto"/>
              <w:bottom w:val="single" w:sz="4" w:space="0" w:color="auto"/>
              <w:right w:val="single" w:sz="4" w:space="0" w:color="000000" w:themeColor="text1"/>
            </w:tcBorders>
          </w:tcPr>
          <w:p w14:paraId="2C162C93" w14:textId="77777777" w:rsidR="00AE3052" w:rsidRDefault="00000000">
            <w:pPr>
              <w:rPr>
                <w:sz w:val="16"/>
                <w:szCs w:val="16"/>
                <w:highlight w:val="green"/>
              </w:rPr>
            </w:pPr>
            <w:r>
              <w:rPr>
                <w:sz w:val="16"/>
                <w:szCs w:val="16"/>
              </w:rPr>
              <w:t>50-54</w:t>
            </w:r>
          </w:p>
        </w:tc>
        <w:tc>
          <w:tcPr>
            <w:tcW w:w="1701" w:type="dxa"/>
            <w:vMerge/>
          </w:tcPr>
          <w:p w14:paraId="69B8CC75" w14:textId="77777777" w:rsidR="00AE3052" w:rsidRDefault="00AE3052">
            <w:pPr>
              <w:rPr>
                <w:sz w:val="16"/>
                <w:szCs w:val="16"/>
                <w:highlight w:val="green"/>
              </w:rPr>
            </w:pPr>
          </w:p>
        </w:tc>
        <w:tc>
          <w:tcPr>
            <w:tcW w:w="3260" w:type="dxa"/>
            <w:vMerge w:val="restart"/>
            <w:tcBorders>
              <w:top w:val="single" w:sz="4" w:space="0" w:color="auto"/>
              <w:left w:val="single" w:sz="4" w:space="0" w:color="000000" w:themeColor="text1"/>
              <w:right w:val="single" w:sz="4" w:space="0" w:color="auto"/>
            </w:tcBorders>
          </w:tcPr>
          <w:p w14:paraId="71888229" w14:textId="77777777" w:rsidR="00AE3052" w:rsidRDefault="00000000">
            <w:pPr>
              <w:rPr>
                <w:sz w:val="16"/>
                <w:szCs w:val="16"/>
              </w:rPr>
            </w:pPr>
            <w:r>
              <w:rPr>
                <w:sz w:val="16"/>
                <w:szCs w:val="16"/>
                <w:lang w:val="kk-KZ"/>
              </w:rPr>
              <w:t>ЖИЫНТЫҒЫ</w:t>
            </w:r>
            <w:r>
              <w:rPr>
                <w:sz w:val="16"/>
                <w:szCs w:val="16"/>
              </w:rPr>
              <w:t xml:space="preserve">                                      </w:t>
            </w:r>
          </w:p>
        </w:tc>
        <w:tc>
          <w:tcPr>
            <w:tcW w:w="2268" w:type="dxa"/>
            <w:vMerge w:val="restart"/>
            <w:tcBorders>
              <w:top w:val="single" w:sz="4" w:space="0" w:color="auto"/>
              <w:left w:val="single" w:sz="4" w:space="0" w:color="auto"/>
              <w:right w:val="single" w:sz="4" w:space="0" w:color="auto"/>
            </w:tcBorders>
          </w:tcPr>
          <w:p w14:paraId="1CF6610C" w14:textId="77777777" w:rsidR="00AE3052" w:rsidRDefault="00000000">
            <w:pPr>
              <w:jc w:val="both"/>
              <w:rPr>
                <w:sz w:val="16"/>
                <w:szCs w:val="16"/>
              </w:rPr>
            </w:pPr>
            <w:r>
              <w:rPr>
                <w:sz w:val="16"/>
                <w:szCs w:val="16"/>
              </w:rPr>
              <w:t xml:space="preserve">100 </w:t>
            </w:r>
          </w:p>
        </w:tc>
      </w:tr>
      <w:tr w:rsidR="00AE3052" w14:paraId="6069AED0" w14:textId="77777777">
        <w:trPr>
          <w:trHeight w:val="146"/>
        </w:trPr>
        <w:tc>
          <w:tcPr>
            <w:tcW w:w="993" w:type="dxa"/>
            <w:tcBorders>
              <w:top w:val="single" w:sz="4" w:space="0" w:color="auto"/>
              <w:left w:val="single" w:sz="4" w:space="0" w:color="auto"/>
              <w:bottom w:val="single" w:sz="4" w:space="0" w:color="auto"/>
              <w:right w:val="single" w:sz="4" w:space="0" w:color="auto"/>
            </w:tcBorders>
            <w:vAlign w:val="center"/>
          </w:tcPr>
          <w:p w14:paraId="1B4B4D89" w14:textId="77777777" w:rsidR="00AE3052" w:rsidRDefault="00000000">
            <w:pPr>
              <w:rPr>
                <w:sz w:val="16"/>
                <w:szCs w:val="16"/>
              </w:rPr>
            </w:pPr>
            <w:r>
              <w:rPr>
                <w:color w:val="000000"/>
                <w:sz w:val="16"/>
                <w:szCs w:val="16"/>
              </w:rPr>
              <w:t>FX</w:t>
            </w:r>
          </w:p>
        </w:tc>
        <w:tc>
          <w:tcPr>
            <w:tcW w:w="1134" w:type="dxa"/>
            <w:tcBorders>
              <w:top w:val="single" w:sz="4" w:space="0" w:color="auto"/>
              <w:left w:val="single" w:sz="4" w:space="0" w:color="auto"/>
              <w:bottom w:val="single" w:sz="4" w:space="0" w:color="auto"/>
              <w:right w:val="single" w:sz="4" w:space="0" w:color="auto"/>
            </w:tcBorders>
            <w:vAlign w:val="center"/>
          </w:tcPr>
          <w:p w14:paraId="32EA2E41" w14:textId="77777777" w:rsidR="00AE3052" w:rsidRDefault="00000000">
            <w:pPr>
              <w:rPr>
                <w:sz w:val="16"/>
                <w:szCs w:val="16"/>
              </w:rPr>
            </w:pPr>
            <w:r>
              <w:rPr>
                <w:color w:val="000000"/>
                <w:sz w:val="16"/>
                <w:szCs w:val="16"/>
              </w:rPr>
              <w:t>0,5</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CFD30E7" w14:textId="77777777" w:rsidR="00AE3052" w:rsidRDefault="00000000">
            <w:pPr>
              <w:rPr>
                <w:sz w:val="16"/>
                <w:szCs w:val="16"/>
              </w:rPr>
            </w:pPr>
            <w:r>
              <w:rPr>
                <w:color w:val="000000"/>
                <w:sz w:val="16"/>
                <w:szCs w:val="16"/>
              </w:rPr>
              <w:t>25-49</w:t>
            </w:r>
          </w:p>
        </w:tc>
        <w:tc>
          <w:tcPr>
            <w:tcW w:w="1701" w:type="dxa"/>
            <w:vMerge w:val="restart"/>
            <w:tcBorders>
              <w:right w:val="single" w:sz="4" w:space="0" w:color="000000" w:themeColor="text1"/>
            </w:tcBorders>
          </w:tcPr>
          <w:p w14:paraId="7849FE15" w14:textId="77777777" w:rsidR="00AE3052" w:rsidRDefault="00000000">
            <w:pPr>
              <w:rPr>
                <w:sz w:val="16"/>
                <w:szCs w:val="16"/>
                <w:highlight w:val="green"/>
              </w:rPr>
            </w:pPr>
            <w:r>
              <w:rPr>
                <w:sz w:val="16"/>
                <w:szCs w:val="16"/>
                <w:lang w:val="kk-KZ"/>
              </w:rPr>
              <w:t xml:space="preserve">Қанағаттанарлықсыз </w:t>
            </w:r>
          </w:p>
        </w:tc>
        <w:tc>
          <w:tcPr>
            <w:tcW w:w="3260" w:type="dxa"/>
            <w:vMerge/>
          </w:tcPr>
          <w:p w14:paraId="49A5689C" w14:textId="77777777" w:rsidR="00AE3052" w:rsidRDefault="00AE3052">
            <w:pPr>
              <w:rPr>
                <w:sz w:val="16"/>
                <w:szCs w:val="16"/>
                <w:lang w:val="kk-KZ"/>
              </w:rPr>
            </w:pPr>
          </w:p>
        </w:tc>
        <w:tc>
          <w:tcPr>
            <w:tcW w:w="2268" w:type="dxa"/>
            <w:vMerge/>
          </w:tcPr>
          <w:p w14:paraId="69AB019C" w14:textId="77777777" w:rsidR="00AE3052" w:rsidRDefault="00AE3052">
            <w:pPr>
              <w:rPr>
                <w:sz w:val="16"/>
                <w:szCs w:val="16"/>
              </w:rPr>
            </w:pPr>
          </w:p>
        </w:tc>
      </w:tr>
      <w:tr w:rsidR="00AE3052" w14:paraId="44E61B3D" w14:textId="77777777">
        <w:trPr>
          <w:trHeight w:val="45"/>
        </w:trPr>
        <w:tc>
          <w:tcPr>
            <w:tcW w:w="993" w:type="dxa"/>
            <w:tcBorders>
              <w:top w:val="single" w:sz="4" w:space="0" w:color="auto"/>
              <w:left w:val="single" w:sz="4" w:space="0" w:color="auto"/>
              <w:bottom w:val="single" w:sz="4" w:space="0" w:color="auto"/>
              <w:right w:val="single" w:sz="4" w:space="0" w:color="auto"/>
            </w:tcBorders>
            <w:vAlign w:val="center"/>
          </w:tcPr>
          <w:p w14:paraId="5164460A" w14:textId="77777777" w:rsidR="00AE3052" w:rsidRDefault="00000000">
            <w:pPr>
              <w:rPr>
                <w:sz w:val="16"/>
                <w:szCs w:val="16"/>
              </w:rPr>
            </w:pPr>
            <w:r>
              <w:rPr>
                <w:color w:val="000000"/>
                <w:sz w:val="16"/>
                <w:szCs w:val="16"/>
              </w:rPr>
              <w:t>F</w:t>
            </w:r>
          </w:p>
        </w:tc>
        <w:tc>
          <w:tcPr>
            <w:tcW w:w="1134" w:type="dxa"/>
            <w:tcBorders>
              <w:top w:val="single" w:sz="4" w:space="0" w:color="auto"/>
              <w:left w:val="single" w:sz="4" w:space="0" w:color="auto"/>
              <w:bottom w:val="single" w:sz="4" w:space="0" w:color="auto"/>
              <w:right w:val="single" w:sz="4" w:space="0" w:color="auto"/>
            </w:tcBorders>
            <w:vAlign w:val="center"/>
          </w:tcPr>
          <w:p w14:paraId="0EDFDDBB" w14:textId="77777777" w:rsidR="00AE3052" w:rsidRDefault="00000000">
            <w:pPr>
              <w:rPr>
                <w:sz w:val="16"/>
                <w:szCs w:val="16"/>
              </w:rPr>
            </w:pPr>
            <w:r>
              <w:rPr>
                <w:color w:val="000000"/>
                <w:sz w:val="16"/>
                <w:szCs w:val="16"/>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D49F838" w14:textId="77777777" w:rsidR="00AE3052" w:rsidRDefault="00000000">
            <w:pPr>
              <w:rPr>
                <w:sz w:val="16"/>
                <w:szCs w:val="16"/>
              </w:rPr>
            </w:pPr>
            <w:r>
              <w:rPr>
                <w:color w:val="000000"/>
                <w:sz w:val="16"/>
                <w:szCs w:val="16"/>
              </w:rPr>
              <w:t>0-24</w:t>
            </w:r>
          </w:p>
        </w:tc>
        <w:tc>
          <w:tcPr>
            <w:tcW w:w="1701" w:type="dxa"/>
            <w:vMerge/>
          </w:tcPr>
          <w:p w14:paraId="59C45967" w14:textId="77777777" w:rsidR="00AE3052" w:rsidRDefault="00AE3052">
            <w:pPr>
              <w:rPr>
                <w:sz w:val="16"/>
                <w:szCs w:val="16"/>
                <w:highlight w:val="green"/>
              </w:rPr>
            </w:pPr>
          </w:p>
        </w:tc>
        <w:tc>
          <w:tcPr>
            <w:tcW w:w="3260" w:type="dxa"/>
            <w:vMerge/>
          </w:tcPr>
          <w:p w14:paraId="5CA6B52F" w14:textId="77777777" w:rsidR="00AE3052" w:rsidRDefault="00AE3052">
            <w:pPr>
              <w:rPr>
                <w:sz w:val="16"/>
                <w:szCs w:val="16"/>
                <w:lang w:val="kk-KZ"/>
              </w:rPr>
            </w:pPr>
          </w:p>
        </w:tc>
        <w:tc>
          <w:tcPr>
            <w:tcW w:w="2268" w:type="dxa"/>
            <w:vMerge/>
          </w:tcPr>
          <w:p w14:paraId="0281B414" w14:textId="77777777" w:rsidR="00AE3052" w:rsidRDefault="00AE3052">
            <w:pPr>
              <w:rPr>
                <w:sz w:val="16"/>
                <w:szCs w:val="16"/>
              </w:rPr>
            </w:pPr>
          </w:p>
        </w:tc>
      </w:tr>
      <w:tr w:rsidR="00AE3052" w14:paraId="4636C863" w14:textId="77777777">
        <w:trPr>
          <w:trHeight w:val="58"/>
        </w:trPr>
        <w:tc>
          <w:tcPr>
            <w:tcW w:w="10490" w:type="dxa"/>
            <w:gridSpan w:val="7"/>
            <w:tcBorders>
              <w:top w:val="single" w:sz="4" w:space="0" w:color="auto"/>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4AAFC0F0" w14:textId="77777777" w:rsidR="00AE3052" w:rsidRDefault="00AE3052">
            <w:pPr>
              <w:tabs>
                <w:tab w:val="left" w:pos="1276"/>
              </w:tabs>
              <w:jc w:val="center"/>
              <w:rPr>
                <w:b/>
                <w:sz w:val="8"/>
                <w:szCs w:val="8"/>
              </w:rPr>
            </w:pPr>
          </w:p>
          <w:p w14:paraId="5389967F" w14:textId="77777777" w:rsidR="00AE3052" w:rsidRDefault="00000000">
            <w:pPr>
              <w:jc w:val="center"/>
              <w:rPr>
                <w:b/>
                <w:bCs/>
                <w:sz w:val="20"/>
                <w:szCs w:val="20"/>
              </w:rPr>
            </w:pPr>
            <w:r>
              <w:rPr>
                <w:b/>
                <w:bCs/>
                <w:sz w:val="20"/>
                <w:szCs w:val="20"/>
              </w:rPr>
              <w:t>Оқу курсының мазмұнын іске асыру күнтізбесі (кестесі). Оқыту</w:t>
            </w:r>
            <w:r>
              <w:rPr>
                <w:b/>
                <w:bCs/>
                <w:sz w:val="20"/>
                <w:szCs w:val="20"/>
                <w:lang w:val="kk-KZ"/>
              </w:rPr>
              <w:t xml:space="preserve">дың </w:t>
            </w:r>
            <w:r>
              <w:rPr>
                <w:b/>
                <w:bCs/>
                <w:sz w:val="20"/>
                <w:szCs w:val="20"/>
              </w:rPr>
              <w:t>және</w:t>
            </w:r>
            <w:r>
              <w:rPr>
                <w:b/>
                <w:bCs/>
                <w:sz w:val="20"/>
                <w:szCs w:val="20"/>
                <w:lang w:val="kk-KZ"/>
              </w:rPr>
              <w:t xml:space="preserve"> білім берудің</w:t>
            </w:r>
            <w:r>
              <w:rPr>
                <w:b/>
                <w:bCs/>
                <w:sz w:val="20"/>
                <w:szCs w:val="20"/>
              </w:rPr>
              <w:t xml:space="preserve"> әдістері.</w:t>
            </w:r>
          </w:p>
          <w:p w14:paraId="605F61C6" w14:textId="77777777" w:rsidR="00AE3052" w:rsidRDefault="00AE3052">
            <w:pPr>
              <w:jc w:val="center"/>
              <w:rPr>
                <w:b/>
                <w:sz w:val="8"/>
                <w:szCs w:val="8"/>
              </w:rPr>
            </w:pPr>
          </w:p>
        </w:tc>
      </w:tr>
    </w:tbl>
    <w:tbl>
      <w:tblPr>
        <w:tblStyle w:val="ae"/>
        <w:tblW w:w="10509" w:type="dxa"/>
        <w:tblInd w:w="-856" w:type="dxa"/>
        <w:tblLook w:val="04A0" w:firstRow="1" w:lastRow="0" w:firstColumn="1" w:lastColumn="0" w:noHBand="0" w:noVBand="1"/>
      </w:tblPr>
      <w:tblGrid>
        <w:gridCol w:w="1135"/>
        <w:gridCol w:w="7787"/>
        <w:gridCol w:w="860"/>
        <w:gridCol w:w="727"/>
      </w:tblGrid>
      <w:tr w:rsidR="00AE3052" w14:paraId="40D96912" w14:textId="77777777">
        <w:tc>
          <w:tcPr>
            <w:tcW w:w="1135" w:type="dxa"/>
          </w:tcPr>
          <w:p w14:paraId="3EB2678A" w14:textId="77777777" w:rsidR="00AE3052" w:rsidRDefault="00000000">
            <w:pPr>
              <w:tabs>
                <w:tab w:val="left" w:pos="1276"/>
              </w:tabs>
              <w:jc w:val="center"/>
              <w:rPr>
                <w:b/>
                <w:sz w:val="20"/>
                <w:szCs w:val="20"/>
                <w:lang w:val="kk-KZ"/>
              </w:rPr>
            </w:pPr>
            <w:r>
              <w:rPr>
                <w:b/>
                <w:sz w:val="20"/>
                <w:szCs w:val="20"/>
                <w:lang w:val="kk-KZ"/>
              </w:rPr>
              <w:t>Аптасы</w:t>
            </w:r>
          </w:p>
        </w:tc>
        <w:tc>
          <w:tcPr>
            <w:tcW w:w="7787" w:type="dxa"/>
          </w:tcPr>
          <w:p w14:paraId="5D3AF059" w14:textId="77777777" w:rsidR="00AE3052" w:rsidRDefault="00000000">
            <w:pPr>
              <w:tabs>
                <w:tab w:val="left" w:pos="1276"/>
              </w:tabs>
              <w:jc w:val="center"/>
              <w:rPr>
                <w:b/>
                <w:sz w:val="20"/>
                <w:szCs w:val="20"/>
                <w:lang w:val="kk-KZ"/>
              </w:rPr>
            </w:pPr>
            <w:r>
              <w:rPr>
                <w:b/>
                <w:sz w:val="20"/>
                <w:szCs w:val="20"/>
                <w:lang w:val="kk-KZ"/>
              </w:rPr>
              <w:t>Тақырып атауы</w:t>
            </w:r>
          </w:p>
        </w:tc>
        <w:tc>
          <w:tcPr>
            <w:tcW w:w="860" w:type="dxa"/>
          </w:tcPr>
          <w:p w14:paraId="392370A8" w14:textId="77777777" w:rsidR="00AE3052" w:rsidRDefault="00000000">
            <w:pPr>
              <w:tabs>
                <w:tab w:val="left" w:pos="1276"/>
              </w:tabs>
              <w:rPr>
                <w:b/>
                <w:sz w:val="20"/>
                <w:szCs w:val="20"/>
                <w:lang w:val="kk-KZ"/>
              </w:rPr>
            </w:pPr>
            <w:r>
              <w:rPr>
                <w:b/>
                <w:sz w:val="20"/>
                <w:szCs w:val="20"/>
                <w:lang w:val="kk-KZ"/>
              </w:rPr>
              <w:t>Сағат саны</w:t>
            </w:r>
          </w:p>
        </w:tc>
        <w:tc>
          <w:tcPr>
            <w:tcW w:w="727" w:type="dxa"/>
          </w:tcPr>
          <w:p w14:paraId="1FA5AD35" w14:textId="77777777" w:rsidR="00AE3052" w:rsidRDefault="00000000">
            <w:pPr>
              <w:tabs>
                <w:tab w:val="left" w:pos="1276"/>
              </w:tabs>
              <w:ind w:left="-68" w:firstLine="26"/>
              <w:rPr>
                <w:b/>
                <w:sz w:val="20"/>
                <w:szCs w:val="20"/>
              </w:rPr>
            </w:pPr>
            <w:r>
              <w:rPr>
                <w:b/>
                <w:sz w:val="20"/>
                <w:szCs w:val="20"/>
              </w:rPr>
              <w:t>Макс.</w:t>
            </w:r>
          </w:p>
          <w:p w14:paraId="31F28B5E" w14:textId="77777777" w:rsidR="00AE3052" w:rsidRDefault="00000000">
            <w:pPr>
              <w:tabs>
                <w:tab w:val="left" w:pos="1276"/>
              </w:tabs>
              <w:rPr>
                <w:b/>
                <w:sz w:val="20"/>
                <w:szCs w:val="20"/>
                <w:lang w:val="kk-KZ"/>
              </w:rPr>
            </w:pPr>
            <w:r>
              <w:rPr>
                <w:b/>
                <w:sz w:val="20"/>
                <w:szCs w:val="20"/>
                <w:lang w:val="kk-KZ"/>
              </w:rPr>
              <w:t>б</w:t>
            </w:r>
            <w:r>
              <w:rPr>
                <w:b/>
                <w:sz w:val="20"/>
                <w:szCs w:val="20"/>
              </w:rPr>
              <w:t>алл</w:t>
            </w:r>
          </w:p>
        </w:tc>
      </w:tr>
      <w:tr w:rsidR="00AE3052" w14:paraId="7F85CD27" w14:textId="77777777">
        <w:tc>
          <w:tcPr>
            <w:tcW w:w="10509" w:type="dxa"/>
            <w:gridSpan w:val="4"/>
          </w:tcPr>
          <w:p w14:paraId="6FA09BCC" w14:textId="77777777" w:rsidR="00AE3052" w:rsidRDefault="00000000">
            <w:pPr>
              <w:tabs>
                <w:tab w:val="left" w:pos="1276"/>
              </w:tabs>
              <w:jc w:val="center"/>
              <w:rPr>
                <w:b/>
                <w:bCs/>
                <w:color w:val="FF0000"/>
                <w:sz w:val="20"/>
                <w:szCs w:val="20"/>
                <w:lang w:val="kk-KZ"/>
              </w:rPr>
            </w:pPr>
            <w:r>
              <w:rPr>
                <w:b/>
                <w:bCs/>
                <w:sz w:val="20"/>
                <w:szCs w:val="20"/>
              </w:rPr>
              <w:t xml:space="preserve">1-МОДУЛЬ  </w:t>
            </w:r>
            <w:r>
              <w:rPr>
                <w:b/>
                <w:bCs/>
                <w:sz w:val="20"/>
                <w:szCs w:val="20"/>
                <w:lang w:val="kk-KZ"/>
              </w:rPr>
              <w:t>Қолданбалы генетиканың ғылыми негіздері</w:t>
            </w:r>
          </w:p>
        </w:tc>
      </w:tr>
      <w:tr w:rsidR="00AE3052" w14:paraId="2F3DFD2D" w14:textId="77777777">
        <w:tc>
          <w:tcPr>
            <w:tcW w:w="1135" w:type="dxa"/>
            <w:vMerge w:val="restart"/>
          </w:tcPr>
          <w:p w14:paraId="4B1C4EAC" w14:textId="77777777" w:rsidR="00AE3052" w:rsidRDefault="00000000">
            <w:pPr>
              <w:tabs>
                <w:tab w:val="left" w:pos="1276"/>
              </w:tabs>
              <w:jc w:val="center"/>
              <w:rPr>
                <w:sz w:val="20"/>
                <w:szCs w:val="20"/>
              </w:rPr>
            </w:pPr>
            <w:r>
              <w:rPr>
                <w:sz w:val="20"/>
                <w:szCs w:val="20"/>
              </w:rPr>
              <w:t>1</w:t>
            </w:r>
          </w:p>
        </w:tc>
        <w:tc>
          <w:tcPr>
            <w:tcW w:w="7787" w:type="dxa"/>
          </w:tcPr>
          <w:p w14:paraId="1802FFEB" w14:textId="77777777" w:rsidR="00AE3052" w:rsidRDefault="00000000">
            <w:pPr>
              <w:tabs>
                <w:tab w:val="left" w:pos="1276"/>
              </w:tabs>
              <w:rPr>
                <w:b/>
                <w:bCs/>
                <w:sz w:val="20"/>
                <w:szCs w:val="20"/>
                <w:lang w:val="kk-KZ"/>
              </w:rPr>
            </w:pPr>
            <w:r>
              <w:rPr>
                <w:b/>
                <w:bCs/>
                <w:sz w:val="20"/>
                <w:szCs w:val="20"/>
                <w:lang w:val="kk-KZ"/>
              </w:rPr>
              <w:t>1-Д</w:t>
            </w:r>
            <w:r>
              <w:rPr>
                <w:b/>
                <w:bCs/>
                <w:sz w:val="20"/>
                <w:szCs w:val="20"/>
              </w:rPr>
              <w:t xml:space="preserve">. </w:t>
            </w:r>
            <w:r>
              <w:rPr>
                <w:sz w:val="20"/>
                <w:szCs w:val="20"/>
                <w:lang w:val="kk-KZ"/>
              </w:rPr>
              <w:t>Қолданбалы генетика, негізгі даму бағыттары мен міндеттері</w:t>
            </w:r>
          </w:p>
        </w:tc>
        <w:tc>
          <w:tcPr>
            <w:tcW w:w="860" w:type="dxa"/>
          </w:tcPr>
          <w:p w14:paraId="46208F45" w14:textId="77777777" w:rsidR="00AE3052" w:rsidRDefault="00000000">
            <w:pPr>
              <w:tabs>
                <w:tab w:val="left" w:pos="1276"/>
              </w:tabs>
              <w:jc w:val="center"/>
              <w:rPr>
                <w:b/>
                <w:bCs/>
                <w:sz w:val="20"/>
                <w:szCs w:val="20"/>
                <w:lang w:val="kk-KZ"/>
              </w:rPr>
            </w:pPr>
            <w:r>
              <w:rPr>
                <w:b/>
                <w:bCs/>
                <w:sz w:val="20"/>
                <w:szCs w:val="20"/>
                <w:lang w:val="kk-KZ"/>
              </w:rPr>
              <w:t>2</w:t>
            </w:r>
          </w:p>
        </w:tc>
        <w:tc>
          <w:tcPr>
            <w:tcW w:w="727" w:type="dxa"/>
          </w:tcPr>
          <w:p w14:paraId="6A252D0B" w14:textId="77777777" w:rsidR="00AE3052" w:rsidRDefault="00AE3052">
            <w:pPr>
              <w:tabs>
                <w:tab w:val="left" w:pos="1276"/>
              </w:tabs>
              <w:jc w:val="center"/>
              <w:rPr>
                <w:b/>
                <w:bCs/>
                <w:color w:val="EE0000"/>
                <w:sz w:val="20"/>
                <w:szCs w:val="20"/>
                <w:lang w:val="kk-KZ"/>
              </w:rPr>
            </w:pPr>
          </w:p>
        </w:tc>
      </w:tr>
      <w:tr w:rsidR="00AE3052" w14:paraId="429B5066" w14:textId="77777777">
        <w:trPr>
          <w:trHeight w:val="427"/>
        </w:trPr>
        <w:tc>
          <w:tcPr>
            <w:tcW w:w="1135" w:type="dxa"/>
            <w:vMerge/>
          </w:tcPr>
          <w:p w14:paraId="78267CB0" w14:textId="77777777" w:rsidR="00AE3052" w:rsidRDefault="00AE3052">
            <w:pPr>
              <w:tabs>
                <w:tab w:val="left" w:pos="1276"/>
              </w:tabs>
              <w:jc w:val="center"/>
              <w:rPr>
                <w:sz w:val="20"/>
                <w:szCs w:val="20"/>
              </w:rPr>
            </w:pPr>
          </w:p>
        </w:tc>
        <w:tc>
          <w:tcPr>
            <w:tcW w:w="7787" w:type="dxa"/>
          </w:tcPr>
          <w:p w14:paraId="778A67DE" w14:textId="77777777" w:rsidR="00AE3052" w:rsidRDefault="00000000">
            <w:pPr>
              <w:tabs>
                <w:tab w:val="left" w:pos="1276"/>
              </w:tabs>
              <w:jc w:val="both"/>
              <w:rPr>
                <w:b/>
                <w:bCs/>
                <w:sz w:val="20"/>
                <w:szCs w:val="20"/>
                <w:lang w:val="kk-KZ"/>
              </w:rPr>
            </w:pPr>
            <w:r>
              <w:rPr>
                <w:b/>
                <w:bCs/>
                <w:sz w:val="20"/>
                <w:szCs w:val="20"/>
              </w:rPr>
              <w:t>1-</w:t>
            </w:r>
            <w:r>
              <w:rPr>
                <w:b/>
                <w:bCs/>
                <w:sz w:val="20"/>
                <w:szCs w:val="20"/>
                <w:lang w:val="kk-KZ"/>
              </w:rPr>
              <w:t>ЗС</w:t>
            </w:r>
            <w:r>
              <w:rPr>
                <w:b/>
                <w:bCs/>
                <w:sz w:val="20"/>
                <w:szCs w:val="20"/>
              </w:rPr>
              <w:t xml:space="preserve">. </w:t>
            </w:r>
            <w:r>
              <w:rPr>
                <w:sz w:val="20"/>
                <w:szCs w:val="20"/>
                <w:lang w:val="kk-KZ"/>
              </w:rPr>
              <w:t>Қолданбалы генетиканың мақсаты мен міндеттері, әдістері және қолданылу бағыттары</w:t>
            </w:r>
          </w:p>
        </w:tc>
        <w:tc>
          <w:tcPr>
            <w:tcW w:w="860" w:type="dxa"/>
          </w:tcPr>
          <w:p w14:paraId="13BF9A46" w14:textId="77777777" w:rsidR="00AE3052" w:rsidRDefault="00000000">
            <w:pPr>
              <w:tabs>
                <w:tab w:val="left" w:pos="1276"/>
              </w:tabs>
              <w:jc w:val="center"/>
              <w:rPr>
                <w:sz w:val="20"/>
                <w:szCs w:val="20"/>
                <w:lang w:val="kk-KZ"/>
              </w:rPr>
            </w:pPr>
            <w:r>
              <w:rPr>
                <w:sz w:val="20"/>
                <w:szCs w:val="20"/>
                <w:lang w:val="kk-KZ"/>
              </w:rPr>
              <w:t>4</w:t>
            </w:r>
          </w:p>
        </w:tc>
        <w:tc>
          <w:tcPr>
            <w:tcW w:w="727" w:type="dxa"/>
          </w:tcPr>
          <w:p w14:paraId="388E3530" w14:textId="77777777" w:rsidR="00AE3052" w:rsidRDefault="00AE3052">
            <w:pPr>
              <w:tabs>
                <w:tab w:val="left" w:pos="1276"/>
              </w:tabs>
              <w:jc w:val="center"/>
              <w:rPr>
                <w:sz w:val="20"/>
                <w:szCs w:val="20"/>
                <w:lang w:val="kk-KZ"/>
              </w:rPr>
            </w:pPr>
          </w:p>
        </w:tc>
      </w:tr>
      <w:tr w:rsidR="00AE3052" w14:paraId="00601698" w14:textId="77777777">
        <w:trPr>
          <w:trHeight w:val="159"/>
        </w:trPr>
        <w:tc>
          <w:tcPr>
            <w:tcW w:w="1135" w:type="dxa"/>
            <w:vMerge w:val="restart"/>
          </w:tcPr>
          <w:p w14:paraId="5B682A5A" w14:textId="77777777" w:rsidR="00AE3052" w:rsidRDefault="00000000">
            <w:pPr>
              <w:tabs>
                <w:tab w:val="left" w:pos="1276"/>
              </w:tabs>
              <w:jc w:val="center"/>
              <w:rPr>
                <w:sz w:val="20"/>
                <w:szCs w:val="20"/>
              </w:rPr>
            </w:pPr>
            <w:r>
              <w:rPr>
                <w:sz w:val="20"/>
                <w:szCs w:val="20"/>
              </w:rPr>
              <w:t>2</w:t>
            </w:r>
          </w:p>
        </w:tc>
        <w:tc>
          <w:tcPr>
            <w:tcW w:w="7787" w:type="dxa"/>
          </w:tcPr>
          <w:p w14:paraId="462D9B9B" w14:textId="77777777" w:rsidR="00AE3052" w:rsidRDefault="00000000">
            <w:pPr>
              <w:tabs>
                <w:tab w:val="left" w:pos="1276"/>
              </w:tabs>
              <w:rPr>
                <w:b/>
                <w:bCs/>
                <w:sz w:val="20"/>
                <w:szCs w:val="20"/>
                <w:lang w:val="kk-KZ"/>
              </w:rPr>
            </w:pPr>
            <w:r>
              <w:rPr>
                <w:b/>
                <w:bCs/>
                <w:sz w:val="20"/>
                <w:szCs w:val="20"/>
              </w:rPr>
              <w:t xml:space="preserve">2-Д. </w:t>
            </w:r>
            <w:r>
              <w:rPr>
                <w:b/>
                <w:bCs/>
                <w:sz w:val="20"/>
                <w:szCs w:val="20"/>
                <w:lang w:val="kk-KZ"/>
              </w:rPr>
              <w:t xml:space="preserve">   </w:t>
            </w:r>
            <w:r>
              <w:rPr>
                <w:sz w:val="20"/>
                <w:szCs w:val="20"/>
                <w:lang w:val="kk-KZ"/>
              </w:rPr>
              <w:t xml:space="preserve">Мендель заңдары және генетикалық өзгергіштік </w:t>
            </w:r>
          </w:p>
        </w:tc>
        <w:tc>
          <w:tcPr>
            <w:tcW w:w="860" w:type="dxa"/>
          </w:tcPr>
          <w:p w14:paraId="5EB76C23" w14:textId="77777777" w:rsidR="00AE3052" w:rsidRDefault="00000000">
            <w:pPr>
              <w:tabs>
                <w:tab w:val="left" w:pos="1276"/>
              </w:tabs>
              <w:jc w:val="center"/>
              <w:rPr>
                <w:sz w:val="20"/>
                <w:szCs w:val="20"/>
              </w:rPr>
            </w:pPr>
            <w:r>
              <w:rPr>
                <w:b/>
                <w:bCs/>
                <w:sz w:val="20"/>
                <w:szCs w:val="20"/>
                <w:lang w:val="kk-KZ"/>
              </w:rPr>
              <w:t>2</w:t>
            </w:r>
          </w:p>
        </w:tc>
        <w:tc>
          <w:tcPr>
            <w:tcW w:w="727" w:type="dxa"/>
          </w:tcPr>
          <w:p w14:paraId="3DBC6AF5" w14:textId="77777777" w:rsidR="00AE3052" w:rsidRDefault="00AE3052">
            <w:pPr>
              <w:tabs>
                <w:tab w:val="left" w:pos="1276"/>
              </w:tabs>
              <w:jc w:val="center"/>
              <w:rPr>
                <w:sz w:val="20"/>
                <w:szCs w:val="20"/>
              </w:rPr>
            </w:pPr>
          </w:p>
        </w:tc>
      </w:tr>
      <w:tr w:rsidR="00AE3052" w14:paraId="30C85D9B" w14:textId="77777777">
        <w:tc>
          <w:tcPr>
            <w:tcW w:w="1135" w:type="dxa"/>
            <w:vMerge/>
          </w:tcPr>
          <w:p w14:paraId="014F73AE" w14:textId="77777777" w:rsidR="00AE3052" w:rsidRDefault="00AE3052">
            <w:pPr>
              <w:tabs>
                <w:tab w:val="left" w:pos="1276"/>
              </w:tabs>
              <w:jc w:val="center"/>
              <w:rPr>
                <w:sz w:val="20"/>
                <w:szCs w:val="20"/>
              </w:rPr>
            </w:pPr>
          </w:p>
        </w:tc>
        <w:tc>
          <w:tcPr>
            <w:tcW w:w="7787" w:type="dxa"/>
          </w:tcPr>
          <w:p w14:paraId="60157F00" w14:textId="77777777" w:rsidR="00AE3052" w:rsidRDefault="00000000">
            <w:pPr>
              <w:tabs>
                <w:tab w:val="left" w:pos="1276"/>
              </w:tabs>
              <w:jc w:val="both"/>
              <w:rPr>
                <w:b/>
                <w:bCs/>
                <w:sz w:val="20"/>
                <w:szCs w:val="20"/>
                <w:lang w:val="kk-KZ"/>
              </w:rPr>
            </w:pPr>
            <w:r>
              <w:rPr>
                <w:b/>
                <w:bCs/>
                <w:sz w:val="20"/>
                <w:szCs w:val="20"/>
              </w:rPr>
              <w:t>2-</w:t>
            </w:r>
            <w:r>
              <w:rPr>
                <w:b/>
                <w:bCs/>
                <w:sz w:val="20"/>
                <w:szCs w:val="20"/>
                <w:lang w:val="kk-KZ"/>
              </w:rPr>
              <w:t>ЗС</w:t>
            </w:r>
            <w:r>
              <w:rPr>
                <w:b/>
                <w:bCs/>
                <w:sz w:val="20"/>
                <w:szCs w:val="20"/>
              </w:rPr>
              <w:t>.</w:t>
            </w:r>
            <w:r>
              <w:rPr>
                <w:b/>
                <w:bCs/>
                <w:sz w:val="20"/>
                <w:szCs w:val="20"/>
                <w:lang w:val="kk-KZ"/>
              </w:rPr>
              <w:t xml:space="preserve"> </w:t>
            </w:r>
            <w:r>
              <w:rPr>
                <w:sz w:val="20"/>
                <w:szCs w:val="20"/>
                <w:lang w:val="kk-KZ"/>
              </w:rPr>
              <w:t xml:space="preserve">Өсімдіктер селекциясындағы бастапқы материал. Бастапқы материалды таңдаудың принциптері. Сорттарды жасау және гетерозис гибридтер алу. Аналитикалық селекция әдістері. Жекелей және жаппай сұрыптау. Жекелей сұрыптау селекцияның негізі. Сорттарды аудандастыру. </w:t>
            </w:r>
            <w:r>
              <w:rPr>
                <w:b/>
                <w:bCs/>
                <w:sz w:val="20"/>
                <w:szCs w:val="20"/>
                <w:lang w:val="kk-KZ"/>
              </w:rPr>
              <w:t xml:space="preserve"> </w:t>
            </w:r>
          </w:p>
        </w:tc>
        <w:tc>
          <w:tcPr>
            <w:tcW w:w="860" w:type="dxa"/>
          </w:tcPr>
          <w:p w14:paraId="33B61255" w14:textId="77777777" w:rsidR="00AE3052" w:rsidRDefault="00000000">
            <w:pPr>
              <w:tabs>
                <w:tab w:val="left" w:pos="1276"/>
              </w:tabs>
              <w:jc w:val="center"/>
              <w:rPr>
                <w:sz w:val="20"/>
                <w:szCs w:val="20"/>
              </w:rPr>
            </w:pPr>
            <w:r>
              <w:rPr>
                <w:sz w:val="20"/>
                <w:szCs w:val="20"/>
                <w:lang w:val="kk-KZ"/>
              </w:rPr>
              <w:t>4</w:t>
            </w:r>
          </w:p>
        </w:tc>
        <w:tc>
          <w:tcPr>
            <w:tcW w:w="727" w:type="dxa"/>
          </w:tcPr>
          <w:p w14:paraId="6AEA122E" w14:textId="77777777" w:rsidR="00AE3052" w:rsidRDefault="00AE3052">
            <w:pPr>
              <w:tabs>
                <w:tab w:val="left" w:pos="1276"/>
              </w:tabs>
              <w:jc w:val="center"/>
              <w:rPr>
                <w:sz w:val="20"/>
                <w:szCs w:val="20"/>
                <w:lang w:val="kk-KZ"/>
              </w:rPr>
            </w:pPr>
          </w:p>
        </w:tc>
      </w:tr>
      <w:tr w:rsidR="00AE3052" w14:paraId="3126FC1F" w14:textId="77777777">
        <w:tc>
          <w:tcPr>
            <w:tcW w:w="1135" w:type="dxa"/>
            <w:vMerge/>
          </w:tcPr>
          <w:p w14:paraId="11BBD68F" w14:textId="77777777" w:rsidR="00AE3052" w:rsidRDefault="00AE3052">
            <w:pPr>
              <w:tabs>
                <w:tab w:val="left" w:pos="1276"/>
              </w:tabs>
              <w:jc w:val="center"/>
              <w:rPr>
                <w:sz w:val="20"/>
                <w:szCs w:val="20"/>
              </w:rPr>
            </w:pPr>
          </w:p>
        </w:tc>
        <w:tc>
          <w:tcPr>
            <w:tcW w:w="7787" w:type="dxa"/>
          </w:tcPr>
          <w:p w14:paraId="6E22D7DB" w14:textId="77777777" w:rsidR="00AE3052" w:rsidRDefault="00000000">
            <w:pPr>
              <w:jc w:val="both"/>
              <w:rPr>
                <w:sz w:val="20"/>
                <w:szCs w:val="20"/>
                <w:lang w:val="kk-KZ"/>
              </w:rPr>
            </w:pPr>
            <w:r>
              <w:rPr>
                <w:b/>
                <w:bCs/>
                <w:sz w:val="20"/>
                <w:szCs w:val="20"/>
                <w:lang w:val="kk-KZ"/>
              </w:rPr>
              <w:t>1-ОБӨЖ</w:t>
            </w:r>
            <w:r>
              <w:rPr>
                <w:b/>
                <w:bCs/>
                <w:sz w:val="20"/>
                <w:szCs w:val="20"/>
              </w:rPr>
              <w:t>. 1-</w:t>
            </w:r>
            <w:r>
              <w:rPr>
                <w:b/>
                <w:bCs/>
                <w:sz w:val="20"/>
                <w:szCs w:val="20"/>
                <w:lang w:val="kk-KZ"/>
              </w:rPr>
              <w:t xml:space="preserve">БӨЖ </w:t>
            </w:r>
            <w:r>
              <w:rPr>
                <w:sz w:val="20"/>
                <w:szCs w:val="20"/>
                <w:lang w:val="kk-KZ"/>
              </w:rPr>
              <w:t>орындау бойынша кеңестер.</w:t>
            </w:r>
            <w:r>
              <w:rPr>
                <w:sz w:val="20"/>
                <w:szCs w:val="20"/>
              </w:rPr>
              <w:t xml:space="preserve"> </w:t>
            </w:r>
          </w:p>
        </w:tc>
        <w:tc>
          <w:tcPr>
            <w:tcW w:w="860" w:type="dxa"/>
          </w:tcPr>
          <w:p w14:paraId="49BFD755" w14:textId="77777777" w:rsidR="00AE3052" w:rsidRDefault="00AE3052">
            <w:pPr>
              <w:tabs>
                <w:tab w:val="left" w:pos="1276"/>
              </w:tabs>
              <w:jc w:val="center"/>
              <w:rPr>
                <w:b/>
                <w:bCs/>
                <w:sz w:val="20"/>
                <w:szCs w:val="20"/>
                <w:lang w:val="kk-KZ"/>
              </w:rPr>
            </w:pPr>
          </w:p>
        </w:tc>
        <w:tc>
          <w:tcPr>
            <w:tcW w:w="727" w:type="dxa"/>
          </w:tcPr>
          <w:p w14:paraId="5FB4AB92" w14:textId="77777777" w:rsidR="00AE3052" w:rsidRDefault="00AE3052">
            <w:pPr>
              <w:tabs>
                <w:tab w:val="left" w:pos="1276"/>
              </w:tabs>
              <w:jc w:val="center"/>
              <w:rPr>
                <w:b/>
                <w:bCs/>
                <w:color w:val="EE0000"/>
                <w:sz w:val="20"/>
                <w:szCs w:val="20"/>
                <w:lang w:val="kk-KZ"/>
              </w:rPr>
            </w:pPr>
          </w:p>
        </w:tc>
      </w:tr>
      <w:tr w:rsidR="00AE3052" w14:paraId="5CD3366B" w14:textId="77777777">
        <w:tc>
          <w:tcPr>
            <w:tcW w:w="1135" w:type="dxa"/>
            <w:vMerge w:val="restart"/>
          </w:tcPr>
          <w:p w14:paraId="3FA3034F" w14:textId="77777777" w:rsidR="00AE3052" w:rsidRDefault="00000000">
            <w:pPr>
              <w:tabs>
                <w:tab w:val="left" w:pos="1276"/>
              </w:tabs>
              <w:jc w:val="center"/>
              <w:rPr>
                <w:sz w:val="20"/>
                <w:szCs w:val="20"/>
              </w:rPr>
            </w:pPr>
            <w:r>
              <w:rPr>
                <w:sz w:val="20"/>
                <w:szCs w:val="20"/>
              </w:rPr>
              <w:t>3</w:t>
            </w:r>
          </w:p>
        </w:tc>
        <w:tc>
          <w:tcPr>
            <w:tcW w:w="7787" w:type="dxa"/>
          </w:tcPr>
          <w:p w14:paraId="6BC2C391" w14:textId="77777777" w:rsidR="00AE3052" w:rsidRDefault="00000000">
            <w:pPr>
              <w:tabs>
                <w:tab w:val="left" w:pos="1276"/>
              </w:tabs>
              <w:rPr>
                <w:b/>
                <w:bCs/>
                <w:sz w:val="20"/>
                <w:szCs w:val="20"/>
                <w:lang w:val="kk-KZ"/>
              </w:rPr>
            </w:pPr>
            <w:r>
              <w:rPr>
                <w:b/>
                <w:bCs/>
                <w:sz w:val="20"/>
                <w:szCs w:val="20"/>
              </w:rPr>
              <w:t>3-Д.</w:t>
            </w:r>
            <w:r>
              <w:rPr>
                <w:sz w:val="20"/>
                <w:szCs w:val="20"/>
              </w:rPr>
              <w:t xml:space="preserve"> </w:t>
            </w:r>
            <w:r>
              <w:rPr>
                <w:sz w:val="20"/>
                <w:szCs w:val="20"/>
                <w:lang w:val="kk-KZ"/>
              </w:rPr>
              <w:t xml:space="preserve">Өсімдіктер селекциясының генетикалық негіздері. </w:t>
            </w:r>
          </w:p>
        </w:tc>
        <w:tc>
          <w:tcPr>
            <w:tcW w:w="860" w:type="dxa"/>
          </w:tcPr>
          <w:p w14:paraId="29D571A9" w14:textId="77777777" w:rsidR="00AE3052" w:rsidRDefault="00000000">
            <w:pPr>
              <w:tabs>
                <w:tab w:val="left" w:pos="1276"/>
              </w:tabs>
              <w:jc w:val="center"/>
              <w:rPr>
                <w:b/>
                <w:bCs/>
                <w:sz w:val="20"/>
                <w:szCs w:val="20"/>
              </w:rPr>
            </w:pPr>
            <w:r>
              <w:rPr>
                <w:b/>
                <w:bCs/>
                <w:sz w:val="20"/>
                <w:szCs w:val="20"/>
                <w:lang w:val="kk-KZ"/>
              </w:rPr>
              <w:t>2</w:t>
            </w:r>
          </w:p>
        </w:tc>
        <w:tc>
          <w:tcPr>
            <w:tcW w:w="727" w:type="dxa"/>
          </w:tcPr>
          <w:p w14:paraId="7C762E18" w14:textId="77777777" w:rsidR="00AE3052" w:rsidRDefault="00AE3052">
            <w:pPr>
              <w:tabs>
                <w:tab w:val="left" w:pos="1276"/>
              </w:tabs>
              <w:jc w:val="center"/>
              <w:rPr>
                <w:b/>
                <w:bCs/>
                <w:color w:val="EE0000"/>
                <w:sz w:val="20"/>
                <w:szCs w:val="20"/>
              </w:rPr>
            </w:pPr>
          </w:p>
        </w:tc>
      </w:tr>
      <w:tr w:rsidR="00AE3052" w14:paraId="0D9A98EA" w14:textId="77777777">
        <w:tc>
          <w:tcPr>
            <w:tcW w:w="1135" w:type="dxa"/>
            <w:vMerge/>
          </w:tcPr>
          <w:p w14:paraId="2DDB8FB2" w14:textId="77777777" w:rsidR="00AE3052" w:rsidRDefault="00AE3052">
            <w:pPr>
              <w:tabs>
                <w:tab w:val="left" w:pos="1276"/>
              </w:tabs>
              <w:jc w:val="center"/>
              <w:rPr>
                <w:b/>
                <w:sz w:val="20"/>
                <w:szCs w:val="20"/>
              </w:rPr>
            </w:pPr>
          </w:p>
        </w:tc>
        <w:tc>
          <w:tcPr>
            <w:tcW w:w="7787" w:type="dxa"/>
          </w:tcPr>
          <w:p w14:paraId="5B247DEC" w14:textId="77777777" w:rsidR="00AE3052" w:rsidRDefault="00000000">
            <w:pPr>
              <w:numPr>
                <w:ilvl w:val="0"/>
                <w:numId w:val="5"/>
              </w:numPr>
              <w:tabs>
                <w:tab w:val="left" w:pos="1276"/>
              </w:tabs>
              <w:jc w:val="both"/>
              <w:rPr>
                <w:b/>
                <w:bCs/>
                <w:sz w:val="20"/>
                <w:szCs w:val="20"/>
                <w:lang w:val="kk-KZ"/>
              </w:rPr>
            </w:pPr>
            <w:r>
              <w:rPr>
                <w:b/>
                <w:bCs/>
                <w:sz w:val="20"/>
                <w:szCs w:val="20"/>
                <w:lang w:val="kk-KZ"/>
              </w:rPr>
              <w:t>ЗС</w:t>
            </w:r>
            <w:r>
              <w:rPr>
                <w:b/>
                <w:bCs/>
                <w:sz w:val="20"/>
                <w:szCs w:val="20"/>
              </w:rPr>
              <w:t>.</w:t>
            </w:r>
            <w:r>
              <w:rPr>
                <w:b/>
                <w:bCs/>
                <w:sz w:val="20"/>
                <w:szCs w:val="20"/>
                <w:lang w:val="kk-KZ"/>
              </w:rPr>
              <w:t xml:space="preserve"> </w:t>
            </w:r>
            <w:r>
              <w:rPr>
                <w:sz w:val="20"/>
                <w:szCs w:val="20"/>
                <w:lang w:val="kk-KZ"/>
              </w:rPr>
              <w:t>Синтетикалық селекция әдістері. Шағылыстырудағы іріктеулер. Доминантты және рецессивті белгілерге байланысты іріктеулер. Өздігінен және айқас тозаңданатын өсімдіктер селекциясының генетикалық негіздері. Педигри әдісі.</w:t>
            </w:r>
            <w:r>
              <w:rPr>
                <w:b/>
                <w:bCs/>
                <w:sz w:val="20"/>
                <w:szCs w:val="20"/>
                <w:lang w:val="kk-KZ"/>
              </w:rPr>
              <w:t xml:space="preserve">      </w:t>
            </w:r>
          </w:p>
          <w:p w14:paraId="21FFB3E8" w14:textId="77777777" w:rsidR="00AE3052" w:rsidRDefault="00AE3052">
            <w:pPr>
              <w:tabs>
                <w:tab w:val="left" w:pos="1276"/>
              </w:tabs>
              <w:jc w:val="both"/>
              <w:rPr>
                <w:b/>
                <w:bCs/>
                <w:sz w:val="20"/>
                <w:szCs w:val="20"/>
                <w:lang w:val="kk-KZ"/>
              </w:rPr>
            </w:pPr>
          </w:p>
          <w:p w14:paraId="69A597B5" w14:textId="77777777" w:rsidR="00AE3052" w:rsidRDefault="00AE3052">
            <w:pPr>
              <w:tabs>
                <w:tab w:val="left" w:pos="1276"/>
              </w:tabs>
              <w:jc w:val="both"/>
              <w:rPr>
                <w:b/>
                <w:bCs/>
                <w:sz w:val="20"/>
                <w:szCs w:val="20"/>
                <w:lang w:val="kk-KZ"/>
              </w:rPr>
            </w:pPr>
          </w:p>
        </w:tc>
        <w:tc>
          <w:tcPr>
            <w:tcW w:w="860" w:type="dxa"/>
          </w:tcPr>
          <w:p w14:paraId="10B9DF16" w14:textId="77777777" w:rsidR="00AE3052" w:rsidRDefault="00000000">
            <w:pPr>
              <w:tabs>
                <w:tab w:val="left" w:pos="1276"/>
              </w:tabs>
              <w:jc w:val="center"/>
              <w:rPr>
                <w:sz w:val="20"/>
                <w:szCs w:val="20"/>
              </w:rPr>
            </w:pPr>
            <w:r>
              <w:rPr>
                <w:sz w:val="20"/>
                <w:szCs w:val="20"/>
                <w:lang w:val="kk-KZ"/>
              </w:rPr>
              <w:t>4</w:t>
            </w:r>
          </w:p>
        </w:tc>
        <w:tc>
          <w:tcPr>
            <w:tcW w:w="727" w:type="dxa"/>
          </w:tcPr>
          <w:p w14:paraId="45B00AC9" w14:textId="77777777" w:rsidR="00AE3052" w:rsidRDefault="00AE3052">
            <w:pPr>
              <w:tabs>
                <w:tab w:val="left" w:pos="1276"/>
              </w:tabs>
              <w:jc w:val="center"/>
              <w:rPr>
                <w:sz w:val="20"/>
                <w:szCs w:val="20"/>
                <w:lang w:val="kk-KZ"/>
              </w:rPr>
            </w:pPr>
          </w:p>
        </w:tc>
      </w:tr>
    </w:tbl>
    <w:p w14:paraId="7EE8FEF4" w14:textId="77777777" w:rsidR="00AE3052" w:rsidRDefault="00000000">
      <w:pPr>
        <w:spacing w:after="120"/>
        <w:rPr>
          <w:sz w:val="20"/>
          <w:szCs w:val="20"/>
        </w:rPr>
      </w:pPr>
      <w:r>
        <w:rPr>
          <w:noProof/>
          <w:sz w:val="20"/>
          <w:szCs w:val="20"/>
        </w:rPr>
        <w:lastRenderedPageBreak/>
        <w:drawing>
          <wp:inline distT="0" distB="0" distL="114300" distR="114300" wp14:anchorId="40E5C48B" wp14:editId="49B1DF7D">
            <wp:extent cx="5920740" cy="8332470"/>
            <wp:effectExtent l="0" t="0" r="3810" b="11430"/>
            <wp:docPr id="5" name="Изображение 5" descr="2025_09_19 09_45 Office Len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2025_09_19 09_45 Office Lens (2)"/>
                    <pic:cNvPicPr>
                      <a:picLocks noChangeAspect="1"/>
                    </pic:cNvPicPr>
                  </pic:nvPicPr>
                  <pic:blipFill>
                    <a:blip r:embed="rId15"/>
                    <a:stretch>
                      <a:fillRect/>
                    </a:stretch>
                  </pic:blipFill>
                  <pic:spPr>
                    <a:xfrm>
                      <a:off x="0" y="0"/>
                      <a:ext cx="5920740" cy="8332470"/>
                    </a:xfrm>
                    <a:prstGeom prst="rect">
                      <a:avLst/>
                    </a:prstGeom>
                  </pic:spPr>
                </pic:pic>
              </a:graphicData>
            </a:graphic>
          </wp:inline>
        </w:drawing>
      </w:r>
    </w:p>
    <w:p w14:paraId="4B89CE73" w14:textId="77777777" w:rsidR="00AE3052" w:rsidRDefault="00AE3052">
      <w:pPr>
        <w:spacing w:after="120"/>
        <w:rPr>
          <w:sz w:val="20"/>
          <w:szCs w:val="20"/>
        </w:rPr>
      </w:pPr>
    </w:p>
    <w:p w14:paraId="00C1FCB4" w14:textId="77777777" w:rsidR="00AE3052" w:rsidRDefault="00AE3052">
      <w:pPr>
        <w:rPr>
          <w:sz w:val="20"/>
          <w:szCs w:val="20"/>
          <w:lang w:val="kk-KZ"/>
        </w:rPr>
      </w:pPr>
    </w:p>
    <w:p w14:paraId="2D084096" w14:textId="77777777" w:rsidR="00AE3052" w:rsidRDefault="00AE3052">
      <w:pPr>
        <w:rPr>
          <w:sz w:val="20"/>
          <w:szCs w:val="20"/>
          <w:lang w:val="kk-KZ"/>
        </w:rPr>
      </w:pPr>
    </w:p>
    <w:p w14:paraId="30A28101" w14:textId="77777777" w:rsidR="00AE3052" w:rsidRDefault="00AE3052">
      <w:pPr>
        <w:rPr>
          <w:sz w:val="20"/>
          <w:szCs w:val="20"/>
          <w:lang w:val="kk-KZ"/>
        </w:rPr>
        <w:sectPr w:rsidR="00AE3052">
          <w:pgSz w:w="11906" w:h="16838"/>
          <w:pgMar w:top="568" w:right="850" w:bottom="1418" w:left="1701" w:header="708" w:footer="708" w:gutter="0"/>
          <w:pgNumType w:start="1"/>
          <w:cols w:space="720"/>
        </w:sectPr>
      </w:pPr>
    </w:p>
    <w:p w14:paraId="653BBF6B" w14:textId="77777777" w:rsidR="00AE3052" w:rsidRDefault="00000000">
      <w:pPr>
        <w:pStyle w:val="paragraph"/>
        <w:spacing w:before="0" w:beforeAutospacing="0" w:after="0" w:afterAutospacing="0"/>
        <w:jc w:val="center"/>
        <w:textAlignment w:val="baseline"/>
        <w:rPr>
          <w:rStyle w:val="normaltextrun"/>
          <w:b/>
          <w:bCs/>
          <w:sz w:val="20"/>
          <w:szCs w:val="20"/>
          <w:lang w:val="kk-KZ"/>
        </w:rPr>
      </w:pPr>
      <w:r>
        <w:rPr>
          <w:rStyle w:val="normaltextrun"/>
          <w:b/>
          <w:bCs/>
          <w:sz w:val="20"/>
          <w:szCs w:val="20"/>
          <w:lang w:val="kk-KZ"/>
        </w:rPr>
        <w:lastRenderedPageBreak/>
        <w:t>ЖИЫНТЫҚ БАҒАЛАУ РУБРИКАТОРЫ</w:t>
      </w:r>
    </w:p>
    <w:p w14:paraId="402B48F8" w14:textId="77777777" w:rsidR="00AE3052" w:rsidRDefault="00000000">
      <w:pPr>
        <w:pStyle w:val="paragraph"/>
        <w:spacing w:before="0" w:beforeAutospacing="0" w:after="0" w:afterAutospacing="0"/>
        <w:jc w:val="center"/>
        <w:textAlignment w:val="baseline"/>
        <w:rPr>
          <w:rStyle w:val="normaltextrun"/>
          <w:b/>
          <w:bCs/>
          <w:sz w:val="20"/>
          <w:szCs w:val="20"/>
          <w:lang w:val="kk-KZ"/>
        </w:rPr>
      </w:pPr>
      <w:r>
        <w:rPr>
          <w:rStyle w:val="normaltextrun"/>
          <w:b/>
          <w:bCs/>
          <w:sz w:val="20"/>
          <w:szCs w:val="20"/>
          <w:lang w:val="kk-KZ"/>
        </w:rPr>
        <w:t>ОҚУ НӘТИЖЕЛЕРІН БАҒАЛАУ КРИТЕРИЙЛЕРІ</w:t>
      </w:r>
    </w:p>
    <w:p w14:paraId="579B3333" w14:textId="77777777" w:rsidR="00AE3052" w:rsidRDefault="00000000">
      <w:pPr>
        <w:pStyle w:val="paragraph"/>
        <w:spacing w:before="0" w:beforeAutospacing="0" w:after="0" w:afterAutospacing="0"/>
        <w:jc w:val="center"/>
        <w:textAlignment w:val="baseline"/>
        <w:rPr>
          <w:sz w:val="20"/>
          <w:szCs w:val="20"/>
          <w:lang w:val="kk-KZ"/>
        </w:rPr>
      </w:pPr>
      <w:r>
        <w:rPr>
          <w:rStyle w:val="eop"/>
          <w:sz w:val="20"/>
          <w:szCs w:val="20"/>
          <w:lang w:val="kk-KZ"/>
        </w:rPr>
        <w:t> </w:t>
      </w:r>
    </w:p>
    <w:p w14:paraId="780814F3" w14:textId="77777777" w:rsidR="00AE3052" w:rsidRDefault="00000000">
      <w:pPr>
        <w:pStyle w:val="af1"/>
        <w:jc w:val="center"/>
        <w:rPr>
          <w:b/>
          <w:bCs/>
          <w:color w:val="000000" w:themeColor="text1"/>
          <w:sz w:val="20"/>
          <w:szCs w:val="20"/>
          <w:lang w:val="kk-KZ"/>
        </w:rPr>
      </w:pPr>
      <w:r>
        <w:rPr>
          <w:b/>
          <w:bCs/>
          <w:color w:val="000000" w:themeColor="text1"/>
          <w:sz w:val="20"/>
          <w:szCs w:val="20"/>
          <w:lang w:val="en-US"/>
        </w:rPr>
        <w:t>C</w:t>
      </w:r>
      <w:r>
        <w:rPr>
          <w:b/>
          <w:bCs/>
          <w:color w:val="000000" w:themeColor="text1"/>
          <w:sz w:val="20"/>
          <w:szCs w:val="20"/>
        </w:rPr>
        <w:t>ӨЖ 1, СӨЖ 2</w:t>
      </w:r>
    </w:p>
    <w:tbl>
      <w:tblPr>
        <w:tblW w:w="15310" w:type="dxa"/>
        <w:tblInd w:w="-43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10"/>
        <w:gridCol w:w="1559"/>
        <w:gridCol w:w="3215"/>
        <w:gridCol w:w="2880"/>
        <w:gridCol w:w="2694"/>
        <w:gridCol w:w="2551"/>
        <w:gridCol w:w="1701"/>
      </w:tblGrid>
      <w:tr w:rsidR="00AE3052" w14:paraId="4305531F" w14:textId="77777777">
        <w:trPr>
          <w:trHeight w:val="159"/>
        </w:trPr>
        <w:tc>
          <w:tcPr>
            <w:tcW w:w="710" w:type="dxa"/>
            <w:tcBorders>
              <w:top w:val="single" w:sz="6" w:space="0" w:color="auto"/>
              <w:left w:val="single" w:sz="6" w:space="0" w:color="auto"/>
              <w:bottom w:val="nil"/>
              <w:right w:val="single" w:sz="6" w:space="0" w:color="auto"/>
            </w:tcBorders>
            <w:shd w:val="clear" w:color="auto" w:fill="DBE5F1"/>
          </w:tcPr>
          <w:p w14:paraId="69189DEB" w14:textId="77777777" w:rsidR="00AE3052" w:rsidRDefault="00AE3052">
            <w:pPr>
              <w:spacing w:line="256" w:lineRule="auto"/>
              <w:rPr>
                <w:sz w:val="20"/>
                <w:szCs w:val="20"/>
                <w:lang w:val="kk-KZ" w:eastAsia="ru-RU"/>
              </w:rPr>
            </w:pPr>
          </w:p>
        </w:tc>
        <w:tc>
          <w:tcPr>
            <w:tcW w:w="1559" w:type="dxa"/>
            <w:tcBorders>
              <w:top w:val="single" w:sz="6" w:space="0" w:color="auto"/>
              <w:left w:val="single" w:sz="6" w:space="0" w:color="auto"/>
              <w:bottom w:val="nil"/>
              <w:right w:val="single" w:sz="6" w:space="0" w:color="auto"/>
            </w:tcBorders>
            <w:shd w:val="clear" w:color="auto" w:fill="DBE5F1"/>
          </w:tcPr>
          <w:p w14:paraId="706F3315" w14:textId="77777777" w:rsidR="00AE3052" w:rsidRDefault="00000000">
            <w:pPr>
              <w:jc w:val="center"/>
              <w:textAlignment w:val="baseline"/>
              <w:rPr>
                <w:sz w:val="20"/>
                <w:szCs w:val="20"/>
                <w:lang w:eastAsia="ru-RU"/>
              </w:rPr>
            </w:pPr>
            <w:r>
              <w:rPr>
                <w:b/>
                <w:bCs/>
                <w:sz w:val="20"/>
                <w:szCs w:val="20"/>
                <w:lang w:val="kk-KZ" w:eastAsia="ru-RU"/>
              </w:rPr>
              <w:t xml:space="preserve">                </w:t>
            </w:r>
            <w:r>
              <w:rPr>
                <w:b/>
                <w:bCs/>
                <w:sz w:val="20"/>
                <w:szCs w:val="20"/>
                <w:lang w:eastAsia="ru-RU"/>
              </w:rPr>
              <w:t>Балл</w:t>
            </w:r>
          </w:p>
        </w:tc>
        <w:tc>
          <w:tcPr>
            <w:tcW w:w="13041" w:type="dxa"/>
            <w:gridSpan w:val="5"/>
            <w:tcBorders>
              <w:top w:val="single" w:sz="6" w:space="0" w:color="auto"/>
              <w:left w:val="single" w:sz="6" w:space="0" w:color="auto"/>
              <w:bottom w:val="single" w:sz="6" w:space="0" w:color="auto"/>
              <w:right w:val="outset" w:sz="6" w:space="0" w:color="auto"/>
            </w:tcBorders>
            <w:shd w:val="clear" w:color="auto" w:fill="DBE5F1"/>
          </w:tcPr>
          <w:p w14:paraId="7507B05A" w14:textId="77777777" w:rsidR="00AE3052" w:rsidRDefault="00000000">
            <w:pPr>
              <w:jc w:val="center"/>
              <w:rPr>
                <w:b/>
                <w:bCs/>
                <w:sz w:val="20"/>
                <w:szCs w:val="20"/>
                <w:lang w:eastAsia="ru-RU"/>
              </w:rPr>
            </w:pPr>
            <w:r>
              <w:rPr>
                <w:b/>
                <w:bCs/>
                <w:sz w:val="20"/>
                <w:szCs w:val="20"/>
                <w:lang w:eastAsia="ru-RU"/>
              </w:rPr>
              <w:t>ДЕСКРИПТОРЛАР</w:t>
            </w:r>
          </w:p>
        </w:tc>
      </w:tr>
      <w:tr w:rsidR="00AE3052" w14:paraId="6C87338A" w14:textId="77777777">
        <w:trPr>
          <w:trHeight w:val="90"/>
        </w:trPr>
        <w:tc>
          <w:tcPr>
            <w:tcW w:w="710" w:type="dxa"/>
            <w:vMerge w:val="restart"/>
            <w:tcBorders>
              <w:top w:val="nil"/>
              <w:left w:val="single" w:sz="6" w:space="0" w:color="auto"/>
              <w:bottom w:val="nil"/>
              <w:right w:val="single" w:sz="6" w:space="0" w:color="auto"/>
            </w:tcBorders>
            <w:shd w:val="clear" w:color="auto" w:fill="DBE5F1"/>
          </w:tcPr>
          <w:p w14:paraId="3E52B1CA" w14:textId="77777777" w:rsidR="00AE3052" w:rsidRDefault="00000000">
            <w:pPr>
              <w:ind w:left="-9"/>
              <w:jc w:val="center"/>
              <w:textAlignment w:val="baseline"/>
              <w:rPr>
                <w:sz w:val="20"/>
                <w:szCs w:val="20"/>
                <w:lang w:eastAsia="ru-RU"/>
              </w:rPr>
            </w:pPr>
            <w:r>
              <w:rPr>
                <w:b/>
                <w:bCs/>
                <w:sz w:val="20"/>
                <w:szCs w:val="20"/>
                <w:lang w:eastAsia="ru-RU"/>
              </w:rPr>
              <w:t>№</w:t>
            </w:r>
          </w:p>
        </w:tc>
        <w:tc>
          <w:tcPr>
            <w:tcW w:w="1559" w:type="dxa"/>
            <w:vMerge w:val="restart"/>
            <w:tcBorders>
              <w:top w:val="nil"/>
              <w:left w:val="single" w:sz="6" w:space="0" w:color="auto"/>
              <w:bottom w:val="nil"/>
              <w:right w:val="single" w:sz="6" w:space="0" w:color="auto"/>
            </w:tcBorders>
            <w:shd w:val="clear" w:color="auto" w:fill="DBE5F1"/>
          </w:tcPr>
          <w:p w14:paraId="057B70F2" w14:textId="77777777" w:rsidR="00AE3052" w:rsidRDefault="00000000">
            <w:pPr>
              <w:jc w:val="center"/>
              <w:textAlignment w:val="baseline"/>
              <w:rPr>
                <w:sz w:val="20"/>
                <w:szCs w:val="20"/>
                <w:lang w:eastAsia="ru-RU"/>
              </w:rPr>
            </w:pPr>
            <w:r>
              <w:rPr>
                <w:rFonts w:eastAsia="Calibri"/>
                <w:noProof/>
                <w:sz w:val="20"/>
                <w:szCs w:val="20"/>
                <w:lang w:eastAsia="ru-RU"/>
              </w:rPr>
              <mc:AlternateContent>
                <mc:Choice Requires="wps">
                  <w:drawing>
                    <wp:anchor distT="0" distB="0" distL="114300" distR="114300" simplePos="0" relativeHeight="251659264" behindDoc="0" locked="0" layoutInCell="1" allowOverlap="1" wp14:anchorId="47D793D4" wp14:editId="344F088E">
                      <wp:simplePos x="0" y="0"/>
                      <wp:positionH relativeFrom="column">
                        <wp:posOffset>22860</wp:posOffset>
                      </wp:positionH>
                      <wp:positionV relativeFrom="paragraph">
                        <wp:posOffset>-189865</wp:posOffset>
                      </wp:positionV>
                      <wp:extent cx="987425" cy="459740"/>
                      <wp:effectExtent l="1905" t="4445" r="20320" b="12065"/>
                      <wp:wrapNone/>
                      <wp:docPr id="3" name="Прямая соединительная линия 4"/>
                      <wp:cNvGraphicFramePr/>
                      <a:graphic xmlns:a="http://schemas.openxmlformats.org/drawingml/2006/main">
                        <a:graphicData uri="http://schemas.microsoft.com/office/word/2010/wordprocessingShape">
                          <wps:wsp>
                            <wps:cNvCnPr/>
                            <wps:spPr>
                              <a:xfrm>
                                <a:off x="0" y="0"/>
                                <a:ext cx="986790" cy="4597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Прямая соединительная линия 4" o:spid="_x0000_s1026" o:spt="20" style="position:absolute;left:0pt;margin-left:1.8pt;margin-top:-14.95pt;height:36.2pt;width:77.75pt;z-index:251659264;mso-width-relative:page;mso-height-relative:page;" filled="f" stroked="t" coordsize="21600,21600" o:gfxdata="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IwKR02AAAAAgBAAAP&#10;AAAAAAAAAAEAIAAAACIAAABkcnMvZG93bnJldi54bWxQSwECFAAUAAAACACHTuJAwX1x0BgCAAD8&#10;AwAADgAAAAAAAAABACAAAAAnAQAAZHJzL2Uyb0RvYy54bWxQSwUGAAAAAAYABgBZAQAAsQUAAAAA&#10;">
                      <v:fill on="f" focussize="0,0"/>
                      <v:stroke weight="0.5pt" color="#000000" miterlimit="8" joinstyle="miter"/>
                      <v:imagedata o:title=""/>
                      <o:lock v:ext="edit" aspectratio="f"/>
                    </v:line>
                  </w:pict>
                </mc:Fallback>
              </mc:AlternateContent>
            </w:r>
          </w:p>
          <w:p w14:paraId="6BA8B03B" w14:textId="77777777" w:rsidR="00AE3052" w:rsidRDefault="00000000">
            <w:pPr>
              <w:ind w:left="181"/>
              <w:textAlignment w:val="baseline"/>
              <w:rPr>
                <w:sz w:val="20"/>
                <w:szCs w:val="20"/>
                <w:lang w:eastAsia="ru-RU"/>
              </w:rPr>
            </w:pPr>
            <w:r>
              <w:rPr>
                <w:b/>
                <w:bCs/>
                <w:sz w:val="20"/>
                <w:szCs w:val="20"/>
                <w:lang w:eastAsia="ru-RU"/>
              </w:rPr>
              <w:t>Критерий</w:t>
            </w:r>
            <w:r>
              <w:rPr>
                <w:b/>
                <w:bCs/>
                <w:sz w:val="20"/>
                <w:szCs w:val="20"/>
                <w:lang w:val="kk-KZ" w:eastAsia="ru-RU"/>
              </w:rPr>
              <w:t>і</w:t>
            </w:r>
            <w:r>
              <w:rPr>
                <w:b/>
                <w:bCs/>
                <w:sz w:val="20"/>
                <w:szCs w:val="20"/>
                <w:lang w:eastAsia="ru-RU"/>
              </w:rPr>
              <w:t> </w:t>
            </w:r>
          </w:p>
        </w:tc>
        <w:tc>
          <w:tcPr>
            <w:tcW w:w="3215" w:type="dxa"/>
            <w:tcBorders>
              <w:top w:val="single" w:sz="6" w:space="0" w:color="auto"/>
              <w:left w:val="single" w:sz="6" w:space="0" w:color="auto"/>
              <w:bottom w:val="single" w:sz="6" w:space="0" w:color="auto"/>
              <w:right w:val="single" w:sz="6" w:space="0" w:color="auto"/>
            </w:tcBorders>
            <w:shd w:val="clear" w:color="auto" w:fill="DBE5F1"/>
          </w:tcPr>
          <w:p w14:paraId="417DA9BD" w14:textId="77777777" w:rsidR="00AE3052" w:rsidRDefault="00000000">
            <w:pPr>
              <w:jc w:val="center"/>
              <w:textAlignment w:val="baseline"/>
              <w:rPr>
                <w:sz w:val="20"/>
                <w:szCs w:val="20"/>
                <w:lang w:eastAsia="ru-RU"/>
              </w:rPr>
            </w:pPr>
            <w:r>
              <w:rPr>
                <w:b/>
                <w:bCs/>
                <w:sz w:val="20"/>
                <w:szCs w:val="20"/>
                <w:lang w:eastAsia="ru-RU"/>
              </w:rPr>
              <w:t>«</w:t>
            </w:r>
            <w:r>
              <w:rPr>
                <w:b/>
                <w:bCs/>
                <w:sz w:val="20"/>
                <w:szCs w:val="20"/>
                <w:lang w:val="kk-KZ" w:eastAsia="ru-RU"/>
              </w:rPr>
              <w:t>Өте жақсы</w:t>
            </w:r>
            <w:r>
              <w:rPr>
                <w:b/>
                <w:bCs/>
                <w:sz w:val="20"/>
                <w:szCs w:val="20"/>
                <w:lang w:eastAsia="ru-RU"/>
              </w:rPr>
              <w:t>» </w:t>
            </w:r>
            <w:r>
              <w:rPr>
                <w:sz w:val="20"/>
                <w:szCs w:val="20"/>
                <w:lang w:eastAsia="ru-RU"/>
              </w:rPr>
              <w:t> </w:t>
            </w:r>
          </w:p>
        </w:tc>
        <w:tc>
          <w:tcPr>
            <w:tcW w:w="2880" w:type="dxa"/>
            <w:tcBorders>
              <w:top w:val="single" w:sz="6" w:space="0" w:color="auto"/>
              <w:left w:val="single" w:sz="6" w:space="0" w:color="auto"/>
              <w:bottom w:val="single" w:sz="6" w:space="0" w:color="auto"/>
              <w:right w:val="single" w:sz="6" w:space="0" w:color="auto"/>
            </w:tcBorders>
            <w:shd w:val="clear" w:color="auto" w:fill="DBE5F1"/>
          </w:tcPr>
          <w:p w14:paraId="0CE59D7E" w14:textId="77777777" w:rsidR="00AE3052" w:rsidRDefault="00000000">
            <w:pPr>
              <w:jc w:val="center"/>
              <w:textAlignment w:val="baseline"/>
              <w:rPr>
                <w:sz w:val="20"/>
                <w:szCs w:val="20"/>
                <w:lang w:eastAsia="ru-RU"/>
              </w:rPr>
            </w:pPr>
            <w:r>
              <w:rPr>
                <w:b/>
                <w:bCs/>
                <w:sz w:val="20"/>
                <w:szCs w:val="20"/>
                <w:lang w:eastAsia="ru-RU"/>
              </w:rPr>
              <w:t>«</w:t>
            </w:r>
            <w:r>
              <w:rPr>
                <w:b/>
                <w:bCs/>
                <w:sz w:val="20"/>
                <w:szCs w:val="20"/>
                <w:lang w:val="kk-KZ" w:eastAsia="ru-RU"/>
              </w:rPr>
              <w:t>Жақсы</w:t>
            </w:r>
            <w:r>
              <w:rPr>
                <w:b/>
                <w:bCs/>
                <w:sz w:val="20"/>
                <w:szCs w:val="20"/>
                <w:lang w:eastAsia="ru-RU"/>
              </w:rPr>
              <w:t>» </w:t>
            </w:r>
            <w:r>
              <w:rPr>
                <w:sz w:val="20"/>
                <w:szCs w:val="20"/>
                <w:lang w:eastAsia="ru-RU"/>
              </w:rPr>
              <w:t> </w:t>
            </w:r>
          </w:p>
        </w:tc>
        <w:tc>
          <w:tcPr>
            <w:tcW w:w="2694" w:type="dxa"/>
            <w:tcBorders>
              <w:top w:val="single" w:sz="6" w:space="0" w:color="auto"/>
              <w:left w:val="single" w:sz="6" w:space="0" w:color="auto"/>
              <w:bottom w:val="single" w:sz="6" w:space="0" w:color="auto"/>
              <w:right w:val="single" w:sz="6" w:space="0" w:color="auto"/>
            </w:tcBorders>
            <w:shd w:val="clear" w:color="auto" w:fill="DBE5F1"/>
          </w:tcPr>
          <w:p w14:paraId="5FD7987A" w14:textId="77777777" w:rsidR="00AE3052" w:rsidRDefault="00000000">
            <w:pPr>
              <w:jc w:val="center"/>
              <w:textAlignment w:val="baseline"/>
              <w:rPr>
                <w:sz w:val="20"/>
                <w:szCs w:val="20"/>
                <w:lang w:eastAsia="ru-RU"/>
              </w:rPr>
            </w:pPr>
            <w:r>
              <w:rPr>
                <w:b/>
                <w:bCs/>
                <w:sz w:val="20"/>
                <w:szCs w:val="20"/>
                <w:lang w:eastAsia="ru-RU"/>
              </w:rPr>
              <w:t>«</w:t>
            </w:r>
            <w:r>
              <w:rPr>
                <w:b/>
                <w:bCs/>
                <w:sz w:val="20"/>
                <w:szCs w:val="20"/>
                <w:lang w:val="kk-KZ" w:eastAsia="ru-RU"/>
              </w:rPr>
              <w:t>Қанағаттанарлық</w:t>
            </w:r>
            <w:r>
              <w:rPr>
                <w:b/>
                <w:bCs/>
                <w:sz w:val="20"/>
                <w:szCs w:val="20"/>
                <w:lang w:eastAsia="ru-RU"/>
              </w:rPr>
              <w:t>»</w:t>
            </w:r>
            <w:r>
              <w:rPr>
                <w:sz w:val="20"/>
                <w:szCs w:val="20"/>
                <w:lang w:eastAsia="ru-RU"/>
              </w:rPr>
              <w:t> </w:t>
            </w:r>
          </w:p>
        </w:tc>
        <w:tc>
          <w:tcPr>
            <w:tcW w:w="4252" w:type="dxa"/>
            <w:gridSpan w:val="2"/>
            <w:tcBorders>
              <w:top w:val="single" w:sz="6" w:space="0" w:color="auto"/>
              <w:left w:val="single" w:sz="6" w:space="0" w:color="auto"/>
              <w:bottom w:val="single" w:sz="6" w:space="0" w:color="auto"/>
              <w:right w:val="single" w:sz="6" w:space="0" w:color="auto"/>
            </w:tcBorders>
            <w:shd w:val="clear" w:color="auto" w:fill="D9E2F3"/>
          </w:tcPr>
          <w:p w14:paraId="6D0178E1" w14:textId="77777777" w:rsidR="00AE3052" w:rsidRDefault="00000000">
            <w:pPr>
              <w:jc w:val="center"/>
              <w:textAlignment w:val="baseline"/>
              <w:rPr>
                <w:sz w:val="20"/>
                <w:szCs w:val="20"/>
                <w:lang w:eastAsia="ru-RU"/>
              </w:rPr>
            </w:pPr>
            <w:r>
              <w:rPr>
                <w:b/>
                <w:bCs/>
                <w:sz w:val="20"/>
                <w:szCs w:val="20"/>
                <w:lang w:eastAsia="ru-RU"/>
              </w:rPr>
              <w:t>«Қанағаттанарлықсыз»</w:t>
            </w:r>
            <w:r>
              <w:rPr>
                <w:sz w:val="20"/>
                <w:szCs w:val="20"/>
                <w:lang w:eastAsia="ru-RU"/>
              </w:rPr>
              <w:t> </w:t>
            </w:r>
          </w:p>
        </w:tc>
      </w:tr>
      <w:tr w:rsidR="00AE3052" w14:paraId="41393DF9" w14:textId="77777777">
        <w:trPr>
          <w:trHeight w:val="90"/>
        </w:trPr>
        <w:tc>
          <w:tcPr>
            <w:tcW w:w="710" w:type="dxa"/>
            <w:vMerge/>
            <w:tcBorders>
              <w:top w:val="nil"/>
              <w:left w:val="single" w:sz="6" w:space="0" w:color="auto"/>
              <w:bottom w:val="nil"/>
              <w:right w:val="single" w:sz="6" w:space="0" w:color="auto"/>
            </w:tcBorders>
            <w:vAlign w:val="center"/>
          </w:tcPr>
          <w:p w14:paraId="19D1333D" w14:textId="77777777" w:rsidR="00AE3052" w:rsidRDefault="00AE3052">
            <w:pPr>
              <w:spacing w:line="256" w:lineRule="auto"/>
              <w:rPr>
                <w:sz w:val="20"/>
                <w:szCs w:val="20"/>
                <w:lang w:eastAsia="ru-RU"/>
              </w:rPr>
            </w:pPr>
          </w:p>
        </w:tc>
        <w:tc>
          <w:tcPr>
            <w:tcW w:w="1559" w:type="dxa"/>
            <w:vMerge/>
            <w:tcBorders>
              <w:top w:val="nil"/>
              <w:left w:val="single" w:sz="6" w:space="0" w:color="auto"/>
              <w:bottom w:val="nil"/>
              <w:right w:val="single" w:sz="6" w:space="0" w:color="auto"/>
            </w:tcBorders>
            <w:vAlign w:val="center"/>
          </w:tcPr>
          <w:p w14:paraId="09A7799D" w14:textId="77777777" w:rsidR="00AE3052" w:rsidRDefault="00AE3052">
            <w:pPr>
              <w:spacing w:line="256" w:lineRule="auto"/>
              <w:rPr>
                <w:sz w:val="20"/>
                <w:szCs w:val="20"/>
                <w:lang w:eastAsia="ru-RU"/>
              </w:rPr>
            </w:pPr>
          </w:p>
        </w:tc>
        <w:tc>
          <w:tcPr>
            <w:tcW w:w="3215" w:type="dxa"/>
            <w:tcBorders>
              <w:top w:val="single" w:sz="6" w:space="0" w:color="auto"/>
              <w:left w:val="single" w:sz="6" w:space="0" w:color="auto"/>
              <w:bottom w:val="single" w:sz="6" w:space="0" w:color="auto"/>
              <w:right w:val="single" w:sz="6" w:space="0" w:color="auto"/>
            </w:tcBorders>
            <w:shd w:val="clear" w:color="auto" w:fill="DBE5F1"/>
          </w:tcPr>
          <w:p w14:paraId="78F13654" w14:textId="77777777" w:rsidR="00AE3052" w:rsidRDefault="00000000">
            <w:pPr>
              <w:jc w:val="center"/>
              <w:textAlignment w:val="baseline"/>
              <w:rPr>
                <w:sz w:val="20"/>
                <w:szCs w:val="20"/>
                <w:lang w:eastAsia="ru-RU"/>
              </w:rPr>
            </w:pPr>
            <w:r>
              <w:rPr>
                <w:b/>
                <w:bCs/>
                <w:sz w:val="20"/>
                <w:szCs w:val="20"/>
                <w:lang w:eastAsia="ru-RU"/>
              </w:rPr>
              <w:t>  90-100 % % (</w:t>
            </w:r>
            <w:r>
              <w:rPr>
                <w:b/>
                <w:bCs/>
                <w:sz w:val="20"/>
                <w:szCs w:val="20"/>
                <w:lang w:val="kk-KZ" w:eastAsia="ru-RU"/>
              </w:rPr>
              <w:t>1</w:t>
            </w:r>
            <w:r>
              <w:rPr>
                <w:b/>
                <w:bCs/>
                <w:sz w:val="20"/>
                <w:szCs w:val="20"/>
                <w:lang w:eastAsia="ru-RU"/>
              </w:rPr>
              <w:t>7-</w:t>
            </w:r>
            <w:r>
              <w:rPr>
                <w:b/>
                <w:bCs/>
                <w:sz w:val="20"/>
                <w:szCs w:val="20"/>
                <w:lang w:val="kk-KZ" w:eastAsia="ru-RU"/>
              </w:rPr>
              <w:t>2</w:t>
            </w:r>
            <w:r>
              <w:rPr>
                <w:b/>
                <w:bCs/>
                <w:sz w:val="20"/>
                <w:szCs w:val="20"/>
                <w:lang w:eastAsia="ru-RU"/>
              </w:rPr>
              <w:t>0 балл)</w:t>
            </w:r>
          </w:p>
        </w:tc>
        <w:tc>
          <w:tcPr>
            <w:tcW w:w="2880" w:type="dxa"/>
            <w:tcBorders>
              <w:top w:val="single" w:sz="6" w:space="0" w:color="auto"/>
              <w:left w:val="single" w:sz="6" w:space="0" w:color="auto"/>
              <w:bottom w:val="single" w:sz="6" w:space="0" w:color="auto"/>
              <w:right w:val="single" w:sz="6" w:space="0" w:color="auto"/>
            </w:tcBorders>
            <w:shd w:val="clear" w:color="auto" w:fill="DBE5F1"/>
          </w:tcPr>
          <w:p w14:paraId="58BE1A7E" w14:textId="77777777" w:rsidR="00AE3052" w:rsidRDefault="00000000">
            <w:pPr>
              <w:jc w:val="center"/>
              <w:textAlignment w:val="baseline"/>
              <w:rPr>
                <w:sz w:val="20"/>
                <w:szCs w:val="20"/>
                <w:lang w:eastAsia="ru-RU"/>
              </w:rPr>
            </w:pPr>
            <w:r>
              <w:rPr>
                <w:b/>
                <w:bCs/>
                <w:sz w:val="20"/>
                <w:szCs w:val="20"/>
                <w:lang w:eastAsia="ru-RU"/>
              </w:rPr>
              <w:t>  70-89% (</w:t>
            </w:r>
            <w:r>
              <w:rPr>
                <w:b/>
                <w:bCs/>
                <w:sz w:val="20"/>
                <w:szCs w:val="20"/>
                <w:lang w:val="kk-KZ" w:eastAsia="ru-RU"/>
              </w:rPr>
              <w:t>13</w:t>
            </w:r>
            <w:r>
              <w:rPr>
                <w:b/>
                <w:bCs/>
                <w:sz w:val="20"/>
                <w:szCs w:val="20"/>
                <w:lang w:eastAsia="ru-RU"/>
              </w:rPr>
              <w:t>-</w:t>
            </w:r>
            <w:r>
              <w:rPr>
                <w:b/>
                <w:bCs/>
                <w:sz w:val="20"/>
                <w:szCs w:val="20"/>
                <w:lang w:val="kk-KZ" w:eastAsia="ru-RU"/>
              </w:rPr>
              <w:t>1</w:t>
            </w:r>
            <w:r>
              <w:rPr>
                <w:b/>
                <w:bCs/>
                <w:sz w:val="20"/>
                <w:szCs w:val="20"/>
                <w:lang w:eastAsia="ru-RU"/>
              </w:rPr>
              <w:t>6 балл)</w:t>
            </w:r>
          </w:p>
        </w:tc>
        <w:tc>
          <w:tcPr>
            <w:tcW w:w="2694" w:type="dxa"/>
            <w:tcBorders>
              <w:top w:val="single" w:sz="6" w:space="0" w:color="auto"/>
              <w:left w:val="single" w:sz="6" w:space="0" w:color="auto"/>
              <w:bottom w:val="single" w:sz="6" w:space="0" w:color="auto"/>
              <w:right w:val="single" w:sz="6" w:space="0" w:color="auto"/>
            </w:tcBorders>
            <w:shd w:val="clear" w:color="auto" w:fill="DBE5F1"/>
          </w:tcPr>
          <w:p w14:paraId="100B35DC" w14:textId="77777777" w:rsidR="00AE3052" w:rsidRDefault="00000000">
            <w:pPr>
              <w:jc w:val="center"/>
              <w:textAlignment w:val="baseline"/>
              <w:rPr>
                <w:sz w:val="20"/>
                <w:szCs w:val="20"/>
                <w:lang w:eastAsia="ru-RU"/>
              </w:rPr>
            </w:pPr>
            <w:r>
              <w:rPr>
                <w:b/>
                <w:bCs/>
                <w:sz w:val="20"/>
                <w:szCs w:val="20"/>
                <w:lang w:eastAsia="ru-RU"/>
              </w:rPr>
              <w:t>50-69% (</w:t>
            </w:r>
            <w:r>
              <w:rPr>
                <w:b/>
                <w:bCs/>
                <w:sz w:val="20"/>
                <w:szCs w:val="20"/>
                <w:lang w:val="kk-KZ" w:eastAsia="ru-RU"/>
              </w:rPr>
              <w:t>9</w:t>
            </w:r>
            <w:r>
              <w:rPr>
                <w:b/>
                <w:bCs/>
                <w:sz w:val="20"/>
                <w:szCs w:val="20"/>
                <w:lang w:eastAsia="ru-RU"/>
              </w:rPr>
              <w:t>-</w:t>
            </w:r>
            <w:r>
              <w:rPr>
                <w:b/>
                <w:bCs/>
                <w:sz w:val="20"/>
                <w:szCs w:val="20"/>
                <w:lang w:val="kk-KZ" w:eastAsia="ru-RU"/>
              </w:rPr>
              <w:t>12</w:t>
            </w:r>
            <w:r>
              <w:rPr>
                <w:b/>
                <w:bCs/>
                <w:sz w:val="20"/>
                <w:szCs w:val="20"/>
                <w:lang w:eastAsia="ru-RU"/>
              </w:rPr>
              <w:t xml:space="preserve"> балл)</w:t>
            </w:r>
          </w:p>
        </w:tc>
        <w:tc>
          <w:tcPr>
            <w:tcW w:w="2551" w:type="dxa"/>
            <w:tcBorders>
              <w:top w:val="single" w:sz="6" w:space="0" w:color="auto"/>
              <w:left w:val="single" w:sz="6" w:space="0" w:color="auto"/>
              <w:bottom w:val="single" w:sz="6" w:space="0" w:color="auto"/>
              <w:right w:val="single" w:sz="6" w:space="0" w:color="auto"/>
            </w:tcBorders>
            <w:shd w:val="clear" w:color="auto" w:fill="D9E2F3"/>
          </w:tcPr>
          <w:p w14:paraId="191DE37C" w14:textId="77777777" w:rsidR="00AE3052" w:rsidRDefault="00000000">
            <w:pPr>
              <w:jc w:val="center"/>
              <w:textAlignment w:val="baseline"/>
              <w:rPr>
                <w:sz w:val="20"/>
                <w:szCs w:val="20"/>
                <w:lang w:eastAsia="ru-RU"/>
              </w:rPr>
            </w:pPr>
            <w:r>
              <w:rPr>
                <w:b/>
                <w:bCs/>
                <w:sz w:val="20"/>
                <w:szCs w:val="20"/>
                <w:lang w:eastAsia="ru-RU"/>
              </w:rPr>
              <w:t>25-49% (</w:t>
            </w:r>
            <w:r>
              <w:rPr>
                <w:b/>
                <w:bCs/>
                <w:sz w:val="20"/>
                <w:szCs w:val="20"/>
                <w:lang w:val="kk-KZ" w:eastAsia="ru-RU"/>
              </w:rPr>
              <w:t>5</w:t>
            </w:r>
            <w:r>
              <w:rPr>
                <w:b/>
                <w:bCs/>
                <w:sz w:val="20"/>
                <w:szCs w:val="20"/>
                <w:lang w:eastAsia="ru-RU"/>
              </w:rPr>
              <w:t>-</w:t>
            </w:r>
            <w:r>
              <w:rPr>
                <w:b/>
                <w:bCs/>
                <w:sz w:val="20"/>
                <w:szCs w:val="20"/>
                <w:lang w:val="kk-KZ" w:eastAsia="ru-RU"/>
              </w:rPr>
              <w:t>8</w:t>
            </w:r>
            <w:r>
              <w:rPr>
                <w:b/>
                <w:bCs/>
                <w:sz w:val="20"/>
                <w:szCs w:val="20"/>
                <w:lang w:eastAsia="ru-RU"/>
              </w:rPr>
              <w:t xml:space="preserve"> балл)</w:t>
            </w:r>
          </w:p>
        </w:tc>
        <w:tc>
          <w:tcPr>
            <w:tcW w:w="1701" w:type="dxa"/>
            <w:tcBorders>
              <w:top w:val="single" w:sz="6" w:space="0" w:color="auto"/>
              <w:left w:val="single" w:sz="6" w:space="0" w:color="auto"/>
              <w:bottom w:val="single" w:sz="6" w:space="0" w:color="auto"/>
              <w:right w:val="single" w:sz="6" w:space="0" w:color="auto"/>
            </w:tcBorders>
            <w:shd w:val="clear" w:color="auto" w:fill="D9E2F3"/>
          </w:tcPr>
          <w:p w14:paraId="2AACC61E" w14:textId="77777777" w:rsidR="00AE3052" w:rsidRDefault="00000000">
            <w:pPr>
              <w:jc w:val="center"/>
              <w:textAlignment w:val="baseline"/>
              <w:rPr>
                <w:sz w:val="20"/>
                <w:szCs w:val="20"/>
                <w:lang w:eastAsia="ru-RU"/>
              </w:rPr>
            </w:pPr>
            <w:r>
              <w:rPr>
                <w:b/>
                <w:bCs/>
                <w:sz w:val="20"/>
                <w:szCs w:val="20"/>
                <w:lang w:eastAsia="ru-RU"/>
              </w:rPr>
              <w:t>0-24% (0-</w:t>
            </w:r>
            <w:r>
              <w:rPr>
                <w:b/>
                <w:bCs/>
                <w:sz w:val="20"/>
                <w:szCs w:val="20"/>
                <w:lang w:val="kk-KZ" w:eastAsia="ru-RU"/>
              </w:rPr>
              <w:t>4</w:t>
            </w:r>
            <w:r>
              <w:rPr>
                <w:b/>
                <w:bCs/>
                <w:sz w:val="20"/>
                <w:szCs w:val="20"/>
                <w:lang w:eastAsia="ru-RU"/>
              </w:rPr>
              <w:t xml:space="preserve"> балл)</w:t>
            </w:r>
          </w:p>
        </w:tc>
      </w:tr>
      <w:tr w:rsidR="00AE3052" w14:paraId="0D9C4B44" w14:textId="77777777">
        <w:trPr>
          <w:trHeight w:val="4454"/>
        </w:trPr>
        <w:tc>
          <w:tcPr>
            <w:tcW w:w="710" w:type="dxa"/>
            <w:tcBorders>
              <w:top w:val="single" w:sz="6" w:space="0" w:color="auto"/>
              <w:left w:val="single" w:sz="6" w:space="0" w:color="auto"/>
              <w:bottom w:val="nil"/>
              <w:right w:val="single" w:sz="6" w:space="0" w:color="auto"/>
            </w:tcBorders>
          </w:tcPr>
          <w:p w14:paraId="4C0B4176" w14:textId="77777777" w:rsidR="00AE3052" w:rsidRDefault="00000000">
            <w:pPr>
              <w:textAlignment w:val="baseline"/>
              <w:rPr>
                <w:b/>
                <w:bCs/>
                <w:sz w:val="20"/>
                <w:szCs w:val="20"/>
                <w:lang w:val="kk-KZ" w:eastAsia="ru-RU"/>
              </w:rPr>
            </w:pPr>
            <w:r>
              <w:rPr>
                <w:b/>
                <w:bCs/>
                <w:sz w:val="20"/>
                <w:szCs w:val="20"/>
                <w:lang w:val="kk-KZ" w:eastAsia="ru-RU"/>
              </w:rPr>
              <w:t>1</w:t>
            </w:r>
          </w:p>
        </w:tc>
        <w:tc>
          <w:tcPr>
            <w:tcW w:w="1559" w:type="dxa"/>
            <w:tcBorders>
              <w:top w:val="single" w:sz="6" w:space="0" w:color="auto"/>
              <w:left w:val="single" w:sz="6" w:space="0" w:color="auto"/>
              <w:bottom w:val="single" w:sz="6" w:space="0" w:color="auto"/>
              <w:right w:val="single" w:sz="6" w:space="0" w:color="auto"/>
            </w:tcBorders>
          </w:tcPr>
          <w:p w14:paraId="66DB3B0F" w14:textId="77777777" w:rsidR="00AE3052" w:rsidRDefault="00000000">
            <w:pPr>
              <w:textAlignment w:val="baseline"/>
              <w:rPr>
                <w:sz w:val="20"/>
                <w:szCs w:val="20"/>
                <w:lang w:val="kk-KZ" w:eastAsia="ru-RU"/>
              </w:rPr>
            </w:pPr>
            <w:r>
              <w:rPr>
                <w:sz w:val="20"/>
                <w:szCs w:val="20"/>
                <w:lang w:val="kk-KZ" w:eastAsia="ru-RU"/>
              </w:rPr>
              <w:t>Курс теориясы мен тұжырымдамаларын білу және түсіну</w:t>
            </w:r>
          </w:p>
        </w:tc>
        <w:tc>
          <w:tcPr>
            <w:tcW w:w="3215" w:type="dxa"/>
            <w:tcBorders>
              <w:top w:val="single" w:sz="6" w:space="0" w:color="auto"/>
              <w:left w:val="single" w:sz="6" w:space="0" w:color="auto"/>
              <w:bottom w:val="single" w:sz="6" w:space="0" w:color="auto"/>
              <w:right w:val="single" w:sz="6" w:space="0" w:color="auto"/>
            </w:tcBorders>
          </w:tcPr>
          <w:p w14:paraId="03759D92" w14:textId="77777777" w:rsidR="00AE3052" w:rsidRDefault="00000000">
            <w:pPr>
              <w:jc w:val="both"/>
              <w:textAlignment w:val="baseline"/>
              <w:rPr>
                <w:sz w:val="20"/>
                <w:szCs w:val="20"/>
                <w:lang w:val="kk-KZ" w:eastAsia="ru-RU"/>
              </w:rPr>
            </w:pPr>
            <w:r>
              <w:rPr>
                <w:sz w:val="20"/>
                <w:szCs w:val="20"/>
                <w:lang w:val="kk-KZ" w:eastAsia="ru-RU"/>
              </w:rPr>
              <w:t>Білім алушы оқу бағдарламасындағы пәнді толық меңгерген, пәнді жеткілікті мөлшерде терең игерген; берілген тапсырмаға өздігінен логикалық бірізділікпен және жан-жақты жауап береді, ең негізгісін анықтап көрсетеді, оқылған материалды анализдеу, салыстыру, жіктеу, толықтыру, нақтылау және жүйелеуге қабілетті; осыған орай, бастысын белгілеп алып, себеп-салдар байланыстарын анықтайды; жауаптары нақты, қажетті мысалдармен дәлелдеп жазған; жауаптарды сауатты ғылыми тілде жазады, барлық ңылыми терминдер мен ұғымдарды дұрыс қолданады жəне дұрыс ашып көрсетеді. Негізгі және қосымша әдебиеттермен жақсы таныс.</w:t>
            </w:r>
          </w:p>
        </w:tc>
        <w:tc>
          <w:tcPr>
            <w:tcW w:w="2880" w:type="dxa"/>
            <w:tcBorders>
              <w:top w:val="single" w:sz="6" w:space="0" w:color="auto"/>
              <w:left w:val="single" w:sz="6" w:space="0" w:color="auto"/>
              <w:bottom w:val="single" w:sz="6" w:space="0" w:color="auto"/>
              <w:right w:val="single" w:sz="6" w:space="0" w:color="auto"/>
            </w:tcBorders>
          </w:tcPr>
          <w:p w14:paraId="522AABD3" w14:textId="77777777" w:rsidR="00AE3052" w:rsidRDefault="00000000">
            <w:pPr>
              <w:jc w:val="both"/>
              <w:textAlignment w:val="baseline"/>
              <w:rPr>
                <w:sz w:val="20"/>
                <w:szCs w:val="20"/>
                <w:lang w:val="kk-KZ" w:eastAsia="ru-RU"/>
              </w:rPr>
            </w:pPr>
            <w:r>
              <w:rPr>
                <w:sz w:val="20"/>
                <w:szCs w:val="20"/>
                <w:lang w:val="kk-KZ" w:eastAsia="ru-RU"/>
              </w:rPr>
              <w:t xml:space="preserve">Білім алушы пәндегі білімді бағдарламаға сәйкес толыққа жуық игерген (кейбір, әсіресе, күрделі тараулар бойынша білімінде олқылықтар болады); ең негізгілерін үнемі ажыратып жаза алмайды, сонымен қатар, жауабында айтарлықтай қателіктерге жол бермейді; жеңіл және орташа қиындықтағы ситуациялық тапсырмаларды жаза алады; </w:t>
            </w:r>
          </w:p>
          <w:p w14:paraId="4A0EA9EC" w14:textId="77777777" w:rsidR="00AE3052" w:rsidRDefault="00000000">
            <w:pPr>
              <w:jc w:val="both"/>
              <w:textAlignment w:val="baseline"/>
              <w:rPr>
                <w:sz w:val="20"/>
                <w:szCs w:val="20"/>
                <w:lang w:val="kk-KZ" w:eastAsia="ru-RU"/>
              </w:rPr>
            </w:pPr>
            <w:r>
              <w:rPr>
                <w:sz w:val="20"/>
                <w:szCs w:val="20"/>
                <w:lang w:val="kk-KZ" w:eastAsia="ru-RU"/>
              </w:rPr>
              <w:t xml:space="preserve">Жауаптар сауатты ғылыми тілде толық дұрыс көрсетілмеген және </w:t>
            </w:r>
          </w:p>
          <w:p w14:paraId="2F99AEA2" w14:textId="77777777" w:rsidR="00AE3052" w:rsidRDefault="00000000">
            <w:pPr>
              <w:jc w:val="both"/>
              <w:textAlignment w:val="baseline"/>
              <w:rPr>
                <w:sz w:val="20"/>
                <w:szCs w:val="20"/>
                <w:lang w:val="kk-KZ" w:eastAsia="ru-RU"/>
              </w:rPr>
            </w:pPr>
            <w:r>
              <w:rPr>
                <w:sz w:val="20"/>
                <w:szCs w:val="20"/>
                <w:lang w:val="kk-KZ" w:eastAsia="ru-RU"/>
              </w:rPr>
              <w:t>Мысалдарды келтіргенде толық нақты бере алмайды.</w:t>
            </w:r>
          </w:p>
          <w:p w14:paraId="35CD45E8" w14:textId="77777777" w:rsidR="00AE3052" w:rsidRDefault="00000000">
            <w:pPr>
              <w:jc w:val="both"/>
              <w:textAlignment w:val="baseline"/>
              <w:rPr>
                <w:sz w:val="20"/>
                <w:szCs w:val="20"/>
                <w:lang w:val="kk-KZ" w:eastAsia="ru-RU"/>
              </w:rPr>
            </w:pPr>
            <w:r>
              <w:rPr>
                <w:sz w:val="20"/>
                <w:szCs w:val="20"/>
                <w:lang w:val="kk-KZ" w:eastAsia="ru-RU"/>
              </w:rPr>
              <w:t>негізгі ережелерде қысқартылған аргументтерді береді және материалды түсіндіріп беру логикасы мен реттілігі сақталмаған.</w:t>
            </w:r>
          </w:p>
        </w:tc>
        <w:tc>
          <w:tcPr>
            <w:tcW w:w="2694" w:type="dxa"/>
            <w:tcBorders>
              <w:top w:val="single" w:sz="6" w:space="0" w:color="auto"/>
              <w:left w:val="single" w:sz="6" w:space="0" w:color="auto"/>
              <w:bottom w:val="single" w:sz="6" w:space="0" w:color="auto"/>
              <w:right w:val="single" w:sz="6" w:space="0" w:color="auto"/>
            </w:tcBorders>
          </w:tcPr>
          <w:p w14:paraId="1EFFB2F2" w14:textId="77777777" w:rsidR="00AE3052" w:rsidRDefault="00000000">
            <w:pPr>
              <w:jc w:val="both"/>
              <w:textAlignment w:val="baseline"/>
              <w:rPr>
                <w:sz w:val="20"/>
                <w:szCs w:val="20"/>
                <w:lang w:val="kk-KZ" w:eastAsia="ru-RU"/>
              </w:rPr>
            </w:pPr>
            <w:r>
              <w:rPr>
                <w:sz w:val="20"/>
                <w:szCs w:val="20"/>
                <w:lang w:val="kk-KZ" w:eastAsia="ru-RU"/>
              </w:rPr>
              <w:t>Білім алушы  пән бойынша білімнің негізгі мөлшерін игерген; өздігінен жауап жазуға қиналады, нақты емес формулировка жасайды. Тек жеңіл тапсырмаларды орындауға қабілетті,</w:t>
            </w:r>
          </w:p>
          <w:p w14:paraId="5280A356" w14:textId="77777777" w:rsidR="00AE3052" w:rsidRDefault="00000000">
            <w:pPr>
              <w:jc w:val="both"/>
              <w:textAlignment w:val="baseline"/>
              <w:rPr>
                <w:sz w:val="20"/>
                <w:szCs w:val="20"/>
                <w:lang w:val="kk-KZ" w:eastAsia="ru-RU"/>
              </w:rPr>
            </w:pPr>
            <w:r>
              <w:rPr>
                <w:sz w:val="20"/>
                <w:szCs w:val="20"/>
                <w:lang w:val="kk-KZ" w:eastAsia="ru-RU"/>
              </w:rPr>
              <w:t xml:space="preserve">Жалпы оқу курсының тақырыбына назар аударады, бірақ нақты мәселелерді ашуда қиындықтарға тап болады. </w:t>
            </w:r>
          </w:p>
          <w:p w14:paraId="2C0707A4" w14:textId="77777777" w:rsidR="00AE3052" w:rsidRDefault="00000000">
            <w:pPr>
              <w:jc w:val="both"/>
              <w:textAlignment w:val="baseline"/>
              <w:rPr>
                <w:sz w:val="20"/>
                <w:szCs w:val="20"/>
                <w:lang w:val="kk-KZ" w:eastAsia="ru-RU"/>
              </w:rPr>
            </w:pPr>
            <w:r>
              <w:rPr>
                <w:sz w:val="20"/>
                <w:szCs w:val="20"/>
                <w:lang w:val="kk-KZ" w:eastAsia="ru-RU"/>
              </w:rPr>
              <w:t>дұрыс тұжырымдар дұрыс емес тұжырымдармен қиылысады.</w:t>
            </w:r>
          </w:p>
          <w:p w14:paraId="24BCD98C" w14:textId="77777777" w:rsidR="00AE3052" w:rsidRDefault="00000000">
            <w:pPr>
              <w:jc w:val="both"/>
              <w:textAlignment w:val="baseline"/>
              <w:rPr>
                <w:sz w:val="20"/>
                <w:szCs w:val="20"/>
                <w:lang w:val="kk-KZ" w:eastAsia="ru-RU"/>
              </w:rPr>
            </w:pPr>
            <w:r>
              <w:rPr>
                <w:sz w:val="20"/>
                <w:szCs w:val="20"/>
                <w:lang w:val="kk-KZ" w:eastAsia="ru-RU"/>
              </w:rPr>
              <w:t xml:space="preserve">материалды баяндау логикасы мен реттілігін бұзуға жол берген, жауап беру барысында сұрақтар бойынша қателіктер жасайды. </w:t>
            </w:r>
          </w:p>
        </w:tc>
        <w:tc>
          <w:tcPr>
            <w:tcW w:w="2551" w:type="dxa"/>
            <w:tcBorders>
              <w:top w:val="single" w:sz="6" w:space="0" w:color="auto"/>
              <w:left w:val="single" w:sz="6" w:space="0" w:color="auto"/>
              <w:bottom w:val="single" w:sz="6" w:space="0" w:color="auto"/>
              <w:right w:val="single" w:sz="6" w:space="0" w:color="auto"/>
            </w:tcBorders>
          </w:tcPr>
          <w:p w14:paraId="7BF2A7D2" w14:textId="77777777" w:rsidR="00AE3052" w:rsidRDefault="00000000">
            <w:pPr>
              <w:jc w:val="both"/>
              <w:textAlignment w:val="baseline"/>
              <w:rPr>
                <w:sz w:val="20"/>
                <w:szCs w:val="20"/>
                <w:lang w:val="kk-KZ" w:eastAsia="ru-RU"/>
              </w:rPr>
            </w:pPr>
            <w:r>
              <w:rPr>
                <w:sz w:val="20"/>
                <w:szCs w:val="20"/>
                <w:lang w:val="kk-KZ" w:eastAsia="ru-RU"/>
              </w:rPr>
              <w:t>Жауаптар сұрақтардың мазмұнына сəйкес келмейді. Оқу курсы үшін сұрақтардағы негізгі ұғымдар қате жазады.</w:t>
            </w:r>
          </w:p>
          <w:p w14:paraId="271D2CEF" w14:textId="77777777" w:rsidR="00AE3052" w:rsidRDefault="00000000">
            <w:pPr>
              <w:jc w:val="both"/>
              <w:textAlignment w:val="baseline"/>
              <w:rPr>
                <w:sz w:val="20"/>
                <w:szCs w:val="20"/>
                <w:lang w:val="kk-KZ" w:eastAsia="ru-RU"/>
              </w:rPr>
            </w:pPr>
            <w:r>
              <w:rPr>
                <w:sz w:val="20"/>
                <w:szCs w:val="20"/>
                <w:lang w:val="kk-KZ" w:eastAsia="ru-RU"/>
              </w:rPr>
              <w:t>Қойылған сұрақтарды дұрыс қамтымау, қате дәлелдеу, фактілік және сөздік қателер, дұрыс емес қорытындыны болжау.</w:t>
            </w:r>
          </w:p>
          <w:p w14:paraId="25519A3A" w14:textId="77777777" w:rsidR="00AE3052" w:rsidRDefault="00AE3052">
            <w:pPr>
              <w:jc w:val="both"/>
              <w:textAlignment w:val="baseline"/>
              <w:rPr>
                <w:sz w:val="20"/>
                <w:szCs w:val="20"/>
                <w:lang w:val="kk-KZ" w:eastAsia="ru-RU"/>
              </w:rPr>
            </w:pPr>
          </w:p>
        </w:tc>
        <w:tc>
          <w:tcPr>
            <w:tcW w:w="1701" w:type="dxa"/>
            <w:tcBorders>
              <w:top w:val="single" w:sz="6" w:space="0" w:color="auto"/>
              <w:left w:val="single" w:sz="6" w:space="0" w:color="auto"/>
              <w:bottom w:val="single" w:sz="6" w:space="0" w:color="auto"/>
              <w:right w:val="single" w:sz="6" w:space="0" w:color="auto"/>
            </w:tcBorders>
          </w:tcPr>
          <w:p w14:paraId="46966EE6" w14:textId="77777777" w:rsidR="00AE3052" w:rsidRDefault="00000000">
            <w:pPr>
              <w:jc w:val="both"/>
              <w:textAlignment w:val="baseline"/>
              <w:rPr>
                <w:sz w:val="20"/>
                <w:szCs w:val="20"/>
                <w:lang w:val="kk-KZ" w:eastAsia="ru-RU"/>
              </w:rPr>
            </w:pPr>
            <w:r>
              <w:rPr>
                <w:sz w:val="20"/>
                <w:szCs w:val="20"/>
                <w:lang w:val="kk-KZ" w:eastAsia="ru-RU"/>
              </w:rPr>
              <w:t>Білім алушының  сұрақтарға жауаптары жоқ; оқу материалының маңызды бөлігін білмеуі немесе түсінбеуі анықталады. Білім алушы пәндегі білімнің міндетті минимумдарын игермеген. Негізгі ұғымдарды, теорияларды білмейді. Қорытынды бақылау жүргізу қағидаларын жасай алмайды.</w:t>
            </w:r>
          </w:p>
          <w:p w14:paraId="14294081" w14:textId="77777777" w:rsidR="00AE3052" w:rsidRDefault="00AE3052">
            <w:pPr>
              <w:jc w:val="both"/>
              <w:textAlignment w:val="baseline"/>
              <w:rPr>
                <w:sz w:val="20"/>
                <w:szCs w:val="20"/>
                <w:lang w:val="kk-KZ" w:eastAsia="ru-RU"/>
              </w:rPr>
            </w:pPr>
          </w:p>
        </w:tc>
      </w:tr>
      <w:tr w:rsidR="00AE3052" w14:paraId="308FB335" w14:textId="77777777">
        <w:trPr>
          <w:trHeight w:val="90"/>
        </w:trPr>
        <w:tc>
          <w:tcPr>
            <w:tcW w:w="710" w:type="dxa"/>
            <w:tcBorders>
              <w:top w:val="single" w:sz="6" w:space="0" w:color="auto"/>
              <w:left w:val="single" w:sz="6" w:space="0" w:color="auto"/>
              <w:bottom w:val="nil"/>
              <w:right w:val="single" w:sz="6" w:space="0" w:color="auto"/>
            </w:tcBorders>
          </w:tcPr>
          <w:p w14:paraId="40001E3C" w14:textId="77777777" w:rsidR="00AE3052" w:rsidRDefault="00000000">
            <w:pPr>
              <w:textAlignment w:val="baseline"/>
              <w:rPr>
                <w:b/>
                <w:bCs/>
                <w:sz w:val="20"/>
                <w:szCs w:val="20"/>
                <w:lang w:val="kk-KZ" w:eastAsia="ru-RU"/>
              </w:rPr>
            </w:pPr>
            <w:r>
              <w:rPr>
                <w:b/>
                <w:bCs/>
                <w:sz w:val="20"/>
                <w:szCs w:val="20"/>
                <w:lang w:val="kk-KZ" w:eastAsia="ru-RU"/>
              </w:rPr>
              <w:t>2</w:t>
            </w:r>
          </w:p>
        </w:tc>
        <w:tc>
          <w:tcPr>
            <w:tcW w:w="1559" w:type="dxa"/>
            <w:tcBorders>
              <w:top w:val="single" w:sz="6" w:space="0" w:color="auto"/>
              <w:left w:val="single" w:sz="6" w:space="0" w:color="auto"/>
              <w:bottom w:val="single" w:sz="6" w:space="0" w:color="auto"/>
              <w:right w:val="single" w:sz="6" w:space="0" w:color="auto"/>
            </w:tcBorders>
          </w:tcPr>
          <w:p w14:paraId="5F94B5EB" w14:textId="77777777" w:rsidR="00AE3052" w:rsidRDefault="00000000">
            <w:pPr>
              <w:textAlignment w:val="baseline"/>
              <w:rPr>
                <w:sz w:val="20"/>
                <w:szCs w:val="20"/>
                <w:lang w:val="kk-KZ" w:eastAsia="ru-RU"/>
              </w:rPr>
            </w:pPr>
            <w:r>
              <w:rPr>
                <w:sz w:val="20"/>
                <w:szCs w:val="20"/>
                <w:lang w:val="kk-KZ" w:eastAsia="ru-RU"/>
              </w:rPr>
              <w:t>Таңдалған әдістеме мен технологияны нақты практикалық тапсырмаларға қолдану</w:t>
            </w:r>
          </w:p>
          <w:p w14:paraId="6713D535" w14:textId="77777777" w:rsidR="00AE3052" w:rsidRDefault="00AE3052">
            <w:pPr>
              <w:textAlignment w:val="baseline"/>
              <w:rPr>
                <w:sz w:val="20"/>
                <w:szCs w:val="20"/>
                <w:lang w:val="kk-KZ" w:eastAsia="ru-RU"/>
              </w:rPr>
            </w:pPr>
          </w:p>
        </w:tc>
        <w:tc>
          <w:tcPr>
            <w:tcW w:w="3215" w:type="dxa"/>
            <w:tcBorders>
              <w:top w:val="single" w:sz="6" w:space="0" w:color="auto"/>
              <w:left w:val="single" w:sz="6" w:space="0" w:color="auto"/>
              <w:bottom w:val="single" w:sz="6" w:space="0" w:color="auto"/>
              <w:right w:val="single" w:sz="6" w:space="0" w:color="auto"/>
            </w:tcBorders>
          </w:tcPr>
          <w:p w14:paraId="7EE72E1D" w14:textId="77777777" w:rsidR="00AE3052" w:rsidRDefault="00000000">
            <w:pPr>
              <w:jc w:val="both"/>
              <w:textAlignment w:val="baseline"/>
              <w:rPr>
                <w:sz w:val="20"/>
                <w:szCs w:val="20"/>
                <w:lang w:val="kk-KZ" w:eastAsia="ru-RU"/>
              </w:rPr>
            </w:pPr>
            <w:r>
              <w:rPr>
                <w:sz w:val="20"/>
                <w:szCs w:val="20"/>
                <w:lang w:val="kk-KZ" w:eastAsia="ru-RU"/>
              </w:rPr>
              <w:t>Таңдалған әдістеме мен технологияны нақты практикалық тапсырмаларға терең мағынада қолданылады; ғылыми ұғымдарды қойылған міндетке еркін қолданады, негізгі проблеманы логикалық жəне дəлелді түрде ашады. Оқу тапсырмасын толық орындайды, қойылған сұраққа егжей-тегжейлі, дәлелді жауап жазады, содан кейін курстың практикалық мәселелерін шеше алады.</w:t>
            </w:r>
          </w:p>
        </w:tc>
        <w:tc>
          <w:tcPr>
            <w:tcW w:w="2880" w:type="dxa"/>
            <w:tcBorders>
              <w:top w:val="single" w:sz="6" w:space="0" w:color="auto"/>
              <w:left w:val="single" w:sz="6" w:space="0" w:color="auto"/>
              <w:bottom w:val="single" w:sz="6" w:space="0" w:color="auto"/>
              <w:right w:val="single" w:sz="6" w:space="0" w:color="auto"/>
            </w:tcBorders>
          </w:tcPr>
          <w:p w14:paraId="05E102E7" w14:textId="77777777" w:rsidR="00AE3052" w:rsidRDefault="00000000">
            <w:pPr>
              <w:jc w:val="both"/>
              <w:textAlignment w:val="baseline"/>
              <w:rPr>
                <w:sz w:val="20"/>
                <w:szCs w:val="20"/>
                <w:lang w:val="kk-KZ" w:eastAsia="ru-RU"/>
              </w:rPr>
            </w:pPr>
            <w:r>
              <w:rPr>
                <w:sz w:val="20"/>
                <w:szCs w:val="20"/>
                <w:lang w:val="kk-KZ" w:eastAsia="ru-RU"/>
              </w:rPr>
              <w:t>Таңдалған әдістеме мен технологияны нақты практикалық тапсырмаларға толық қолдану барысында кемшіліктер болады.</w:t>
            </w:r>
          </w:p>
          <w:p w14:paraId="24390ED8" w14:textId="77777777" w:rsidR="00AE3052" w:rsidRDefault="00000000">
            <w:pPr>
              <w:jc w:val="both"/>
              <w:textAlignment w:val="baseline"/>
              <w:rPr>
                <w:sz w:val="20"/>
                <w:szCs w:val="20"/>
                <w:lang w:val="kk-KZ" w:eastAsia="ru-RU"/>
              </w:rPr>
            </w:pPr>
            <w:r>
              <w:rPr>
                <w:sz w:val="20"/>
                <w:szCs w:val="20"/>
                <w:lang w:val="kk-KZ" w:eastAsia="ru-RU"/>
              </w:rPr>
              <w:t xml:space="preserve">Курстың əдістемесі мен студенттің алған білімі толық емес интеграцияланған жəне ұсынылған нақты практикалық мəселелерді шешуге бейімделген. жауаптар нақты құрылымдалмаған, жауапта </w:t>
            </w:r>
          </w:p>
        </w:tc>
        <w:tc>
          <w:tcPr>
            <w:tcW w:w="2694" w:type="dxa"/>
            <w:tcBorders>
              <w:top w:val="single" w:sz="6" w:space="0" w:color="auto"/>
              <w:left w:val="single" w:sz="6" w:space="0" w:color="auto"/>
              <w:bottom w:val="single" w:sz="6" w:space="0" w:color="auto"/>
              <w:right w:val="single" w:sz="6" w:space="0" w:color="auto"/>
            </w:tcBorders>
          </w:tcPr>
          <w:p w14:paraId="3BFB2D6A" w14:textId="77777777" w:rsidR="00AE3052" w:rsidRDefault="00000000">
            <w:pPr>
              <w:jc w:val="both"/>
              <w:textAlignment w:val="baseline"/>
              <w:rPr>
                <w:sz w:val="20"/>
                <w:szCs w:val="20"/>
                <w:lang w:val="kk-KZ" w:eastAsia="ru-RU"/>
              </w:rPr>
            </w:pPr>
            <w:r>
              <w:rPr>
                <w:sz w:val="20"/>
                <w:szCs w:val="20"/>
                <w:lang w:val="kk-KZ" w:eastAsia="ru-RU"/>
              </w:rPr>
              <w:t>Таңдалған әдістеме мен технологияны нақты практикалық тапсырмаларға жеткілікті қолдана алмайды.</w:t>
            </w:r>
          </w:p>
          <w:p w14:paraId="2E0A1726" w14:textId="77777777" w:rsidR="00AE3052" w:rsidRDefault="00000000">
            <w:pPr>
              <w:jc w:val="both"/>
              <w:textAlignment w:val="baseline"/>
              <w:rPr>
                <w:sz w:val="20"/>
                <w:szCs w:val="20"/>
                <w:lang w:val="kk-KZ" w:eastAsia="ru-RU"/>
              </w:rPr>
            </w:pPr>
            <w:r>
              <w:rPr>
                <w:sz w:val="20"/>
                <w:szCs w:val="20"/>
                <w:lang w:val="kk-KZ" w:eastAsia="ru-RU"/>
              </w:rPr>
              <w:t>Курстың теориялық білімі мен құралдары үстірт қолданылады, мазмұны аз, жауапта дəлсіздіктер байқалады, ұсынылған материалдың мағынасы жоқ, пəнаралық байланыстар туралы түсінік беріп жазбаған.</w:t>
            </w:r>
          </w:p>
        </w:tc>
        <w:tc>
          <w:tcPr>
            <w:tcW w:w="2551" w:type="dxa"/>
            <w:tcBorders>
              <w:top w:val="single" w:sz="6" w:space="0" w:color="auto"/>
              <w:left w:val="single" w:sz="6" w:space="0" w:color="auto"/>
              <w:bottom w:val="single" w:sz="6" w:space="0" w:color="auto"/>
              <w:right w:val="single" w:sz="6" w:space="0" w:color="auto"/>
            </w:tcBorders>
          </w:tcPr>
          <w:p w14:paraId="5426C5E6" w14:textId="77777777" w:rsidR="00AE3052" w:rsidRDefault="00000000">
            <w:pPr>
              <w:jc w:val="both"/>
              <w:textAlignment w:val="baseline"/>
              <w:rPr>
                <w:sz w:val="20"/>
                <w:szCs w:val="20"/>
                <w:lang w:val="kk-KZ" w:eastAsia="ru-RU"/>
              </w:rPr>
            </w:pPr>
            <w:r>
              <w:rPr>
                <w:sz w:val="20"/>
                <w:szCs w:val="20"/>
                <w:lang w:val="kk-KZ" w:eastAsia="ru-RU"/>
              </w:rPr>
              <w:t>Таңдалған әдістеме мен технологияны нақты практикалық тапсырмаларға қолдана алмайды. Пəннің маңызды бөлігін дұрыс қолданбайды, өздігінен түзете алмайтын елеулі нақты қателіктерге жол береді, берілген тапсырма мазмұны бойынша қосымша сұрақтарға дұрыс жауап жазылмаған. Тапсырмалар</w:t>
            </w:r>
          </w:p>
        </w:tc>
        <w:tc>
          <w:tcPr>
            <w:tcW w:w="1701" w:type="dxa"/>
            <w:tcBorders>
              <w:top w:val="single" w:sz="6" w:space="0" w:color="auto"/>
              <w:left w:val="single" w:sz="6" w:space="0" w:color="auto"/>
              <w:bottom w:val="single" w:sz="6" w:space="0" w:color="auto"/>
              <w:right w:val="single" w:sz="6" w:space="0" w:color="auto"/>
            </w:tcBorders>
          </w:tcPr>
          <w:p w14:paraId="6E82F220" w14:textId="77777777" w:rsidR="00AE3052" w:rsidRDefault="00000000">
            <w:pPr>
              <w:jc w:val="both"/>
              <w:textAlignment w:val="baseline"/>
              <w:rPr>
                <w:sz w:val="20"/>
                <w:szCs w:val="20"/>
                <w:lang w:val="kk-KZ" w:eastAsia="ru-RU"/>
              </w:rPr>
            </w:pPr>
            <w:r>
              <w:rPr>
                <w:sz w:val="20"/>
                <w:szCs w:val="20"/>
                <w:lang w:val="kk-KZ" w:eastAsia="ru-RU"/>
              </w:rPr>
              <w:t xml:space="preserve">Тапсырмаларды шешу үшін білімді, алгоритмдерді қолдана алмайды; қорытынды және нәтиже жасай алмайды. жауап жазу кезінде өрескел қателіктер жібереді, материалды игермеген. </w:t>
            </w:r>
          </w:p>
        </w:tc>
      </w:tr>
    </w:tbl>
    <w:p w14:paraId="13DABC38" w14:textId="77777777" w:rsidR="00AE3052" w:rsidRDefault="00000000">
      <w:pPr>
        <w:spacing w:after="120"/>
        <w:rPr>
          <w:sz w:val="20"/>
          <w:szCs w:val="20"/>
        </w:rPr>
      </w:pPr>
      <w:r>
        <w:rPr>
          <w:noProof/>
          <w:sz w:val="20"/>
          <w:szCs w:val="20"/>
        </w:rPr>
        <w:lastRenderedPageBreak/>
        <w:drawing>
          <wp:inline distT="0" distB="0" distL="114300" distR="114300" wp14:anchorId="5707EF93" wp14:editId="667EB8E3">
            <wp:extent cx="5937250" cy="8486140"/>
            <wp:effectExtent l="0" t="0" r="10160" b="6350"/>
            <wp:docPr id="6" name="Изображение 6" descr="2025_09_19 09_45 Office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2025_09_19 09_45 Office Lens"/>
                    <pic:cNvPicPr>
                      <a:picLocks noChangeAspect="1"/>
                    </pic:cNvPicPr>
                  </pic:nvPicPr>
                  <pic:blipFill>
                    <a:blip r:embed="rId16"/>
                    <a:stretch>
                      <a:fillRect/>
                    </a:stretch>
                  </pic:blipFill>
                  <pic:spPr>
                    <a:xfrm rot="16200000">
                      <a:off x="0" y="0"/>
                      <a:ext cx="5937250" cy="8486140"/>
                    </a:xfrm>
                    <a:prstGeom prst="rect">
                      <a:avLst/>
                    </a:prstGeom>
                  </pic:spPr>
                </pic:pic>
              </a:graphicData>
            </a:graphic>
          </wp:inline>
        </w:drawing>
      </w:r>
    </w:p>
    <w:sectPr w:rsidR="00AE3052">
      <w:pgSz w:w="16838" w:h="11906" w:orient="landscape"/>
      <w:pgMar w:top="850" w:right="1418" w:bottom="1701" w:left="568" w:header="708" w:footer="708"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default"/>
    <w:sig w:usb0="00000203" w:usb1="288F0000" w:usb2="00000006" w:usb3="00000000" w:csb0="00040001"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default"/>
    <w:sig w:usb0="E4002EFF" w:usb1="C000E47F" w:usb2="00000009" w:usb3="00000000" w:csb0="200001FF" w:csb1="00000000"/>
  </w:font>
  <w:font w:name="Georgia">
    <w:panose1 w:val="02040502050405020303"/>
    <w:charset w:val="CC"/>
    <w:family w:val="roman"/>
    <w:pitch w:val="default"/>
    <w:sig w:usb0="00000287" w:usb1="00000000" w:usb2="00000000" w:usb3="00000000" w:csb0="2000009F" w:csb1="00000000"/>
  </w:font>
  <w:font w:name="sans-serif">
    <w:altName w:val="Arnprior"/>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5B5372"/>
    <w:multiLevelType w:val="multilevel"/>
    <w:tmpl w:val="845B5372"/>
    <w:lvl w:ilvl="0">
      <w:start w:val="1"/>
      <w:numFmt w:val="decimal"/>
      <w:lvlText w:val="%1."/>
      <w:lvlJc w:val="left"/>
      <w:pPr>
        <w:ind w:left="665" w:hanging="425"/>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numFmt w:val="bullet"/>
      <w:lvlText w:val="•"/>
      <w:lvlJc w:val="left"/>
      <w:pPr>
        <w:ind w:left="1621" w:hanging="425"/>
      </w:pPr>
      <w:rPr>
        <w:rFonts w:hint="default"/>
        <w:lang w:val="ru-RU" w:eastAsia="en-US" w:bidi="ar-SA"/>
      </w:rPr>
    </w:lvl>
    <w:lvl w:ilvl="2">
      <w:numFmt w:val="bullet"/>
      <w:lvlText w:val="•"/>
      <w:lvlJc w:val="left"/>
      <w:pPr>
        <w:ind w:left="2570" w:hanging="425"/>
      </w:pPr>
      <w:rPr>
        <w:rFonts w:hint="default"/>
        <w:lang w:val="ru-RU" w:eastAsia="en-US" w:bidi="ar-SA"/>
      </w:rPr>
    </w:lvl>
    <w:lvl w:ilvl="3">
      <w:numFmt w:val="bullet"/>
      <w:lvlText w:val="•"/>
      <w:lvlJc w:val="left"/>
      <w:pPr>
        <w:ind w:left="3519" w:hanging="425"/>
      </w:pPr>
      <w:rPr>
        <w:rFonts w:hint="default"/>
        <w:lang w:val="ru-RU" w:eastAsia="en-US" w:bidi="ar-SA"/>
      </w:rPr>
    </w:lvl>
    <w:lvl w:ilvl="4">
      <w:numFmt w:val="bullet"/>
      <w:lvlText w:val="•"/>
      <w:lvlJc w:val="left"/>
      <w:pPr>
        <w:ind w:left="4468" w:hanging="425"/>
      </w:pPr>
      <w:rPr>
        <w:rFonts w:hint="default"/>
        <w:lang w:val="ru-RU" w:eastAsia="en-US" w:bidi="ar-SA"/>
      </w:rPr>
    </w:lvl>
    <w:lvl w:ilvl="5">
      <w:numFmt w:val="bullet"/>
      <w:lvlText w:val="•"/>
      <w:lvlJc w:val="left"/>
      <w:pPr>
        <w:ind w:left="5417" w:hanging="425"/>
      </w:pPr>
      <w:rPr>
        <w:rFonts w:hint="default"/>
        <w:lang w:val="ru-RU" w:eastAsia="en-US" w:bidi="ar-SA"/>
      </w:rPr>
    </w:lvl>
    <w:lvl w:ilvl="6">
      <w:numFmt w:val="bullet"/>
      <w:lvlText w:val="•"/>
      <w:lvlJc w:val="left"/>
      <w:pPr>
        <w:ind w:left="6366" w:hanging="425"/>
      </w:pPr>
      <w:rPr>
        <w:rFonts w:hint="default"/>
        <w:lang w:val="ru-RU" w:eastAsia="en-US" w:bidi="ar-SA"/>
      </w:rPr>
    </w:lvl>
    <w:lvl w:ilvl="7">
      <w:numFmt w:val="bullet"/>
      <w:lvlText w:val="•"/>
      <w:lvlJc w:val="left"/>
      <w:pPr>
        <w:ind w:left="7314" w:hanging="425"/>
      </w:pPr>
      <w:rPr>
        <w:rFonts w:hint="default"/>
        <w:lang w:val="ru-RU" w:eastAsia="en-US" w:bidi="ar-SA"/>
      </w:rPr>
    </w:lvl>
    <w:lvl w:ilvl="8">
      <w:numFmt w:val="bullet"/>
      <w:lvlText w:val="•"/>
      <w:lvlJc w:val="left"/>
      <w:pPr>
        <w:ind w:left="8263" w:hanging="425"/>
      </w:pPr>
      <w:rPr>
        <w:rFonts w:hint="default"/>
        <w:lang w:val="ru-RU" w:eastAsia="en-US" w:bidi="ar-SA"/>
      </w:rPr>
    </w:lvl>
  </w:abstractNum>
  <w:abstractNum w:abstractNumId="1" w15:restartNumberingAfterBreak="0">
    <w:nsid w:val="C474ED89"/>
    <w:multiLevelType w:val="singleLevel"/>
    <w:tmpl w:val="C474ED89"/>
    <w:lvl w:ilvl="0">
      <w:start w:val="3"/>
      <w:numFmt w:val="decimal"/>
      <w:suff w:val="nothing"/>
      <w:lvlText w:val="%1-"/>
      <w:lvlJc w:val="left"/>
    </w:lvl>
  </w:abstractNum>
  <w:abstractNum w:abstractNumId="2" w15:restartNumberingAfterBreak="0">
    <w:nsid w:val="5E29AB5A"/>
    <w:multiLevelType w:val="multilevel"/>
    <w:tmpl w:val="5E29AB5A"/>
    <w:lvl w:ilvl="0">
      <w:start w:val="1"/>
      <w:numFmt w:val="decimal"/>
      <w:lvlText w:val="%1."/>
      <w:lvlJc w:val="left"/>
      <w:pPr>
        <w:ind w:left="240" w:hanging="29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numFmt w:val="bullet"/>
      <w:lvlText w:val="•"/>
      <w:lvlJc w:val="left"/>
      <w:pPr>
        <w:ind w:left="1778" w:hanging="290"/>
      </w:pPr>
      <w:rPr>
        <w:rFonts w:hint="default"/>
        <w:lang w:val="ru-RU" w:eastAsia="en-US" w:bidi="ar-SA"/>
      </w:rPr>
    </w:lvl>
    <w:lvl w:ilvl="2">
      <w:numFmt w:val="bullet"/>
      <w:lvlText w:val="•"/>
      <w:lvlJc w:val="left"/>
      <w:pPr>
        <w:ind w:left="2757" w:hanging="290"/>
      </w:pPr>
      <w:rPr>
        <w:rFonts w:hint="default"/>
        <w:lang w:val="ru-RU" w:eastAsia="en-US" w:bidi="ar-SA"/>
      </w:rPr>
    </w:lvl>
    <w:lvl w:ilvl="3">
      <w:numFmt w:val="bullet"/>
      <w:lvlText w:val="•"/>
      <w:lvlJc w:val="left"/>
      <w:pPr>
        <w:ind w:left="3736" w:hanging="290"/>
      </w:pPr>
      <w:rPr>
        <w:rFonts w:hint="default"/>
        <w:lang w:val="ru-RU" w:eastAsia="en-US" w:bidi="ar-SA"/>
      </w:rPr>
    </w:lvl>
    <w:lvl w:ilvl="4">
      <w:numFmt w:val="bullet"/>
      <w:lvlText w:val="•"/>
      <w:lvlJc w:val="left"/>
      <w:pPr>
        <w:ind w:left="4715" w:hanging="290"/>
      </w:pPr>
      <w:rPr>
        <w:rFonts w:hint="default"/>
        <w:lang w:val="ru-RU" w:eastAsia="en-US" w:bidi="ar-SA"/>
      </w:rPr>
    </w:lvl>
    <w:lvl w:ilvl="5">
      <w:numFmt w:val="bullet"/>
      <w:lvlText w:val="•"/>
      <w:lvlJc w:val="left"/>
      <w:pPr>
        <w:ind w:left="5694" w:hanging="290"/>
      </w:pPr>
      <w:rPr>
        <w:rFonts w:hint="default"/>
        <w:lang w:val="ru-RU" w:eastAsia="en-US" w:bidi="ar-SA"/>
      </w:rPr>
    </w:lvl>
    <w:lvl w:ilvl="6">
      <w:numFmt w:val="bullet"/>
      <w:lvlText w:val="•"/>
      <w:lvlJc w:val="left"/>
      <w:pPr>
        <w:ind w:left="6673" w:hanging="290"/>
      </w:pPr>
      <w:rPr>
        <w:rFonts w:hint="default"/>
        <w:lang w:val="ru-RU" w:eastAsia="en-US" w:bidi="ar-SA"/>
      </w:rPr>
    </w:lvl>
    <w:lvl w:ilvl="7">
      <w:numFmt w:val="bullet"/>
      <w:lvlText w:val="•"/>
      <w:lvlJc w:val="left"/>
      <w:pPr>
        <w:ind w:left="7651" w:hanging="290"/>
      </w:pPr>
      <w:rPr>
        <w:rFonts w:hint="default"/>
        <w:lang w:val="ru-RU" w:eastAsia="en-US" w:bidi="ar-SA"/>
      </w:rPr>
    </w:lvl>
    <w:lvl w:ilvl="8">
      <w:numFmt w:val="bullet"/>
      <w:lvlText w:val="•"/>
      <w:lvlJc w:val="left"/>
      <w:pPr>
        <w:ind w:left="8630" w:hanging="290"/>
      </w:pPr>
      <w:rPr>
        <w:rFonts w:hint="default"/>
        <w:lang w:val="ru-RU" w:eastAsia="en-US" w:bidi="ar-SA"/>
      </w:rPr>
    </w:lvl>
  </w:abstractNum>
  <w:abstractNum w:abstractNumId="3" w15:restartNumberingAfterBreak="0">
    <w:nsid w:val="72F043ED"/>
    <w:multiLevelType w:val="singleLevel"/>
    <w:tmpl w:val="72F043ED"/>
    <w:lvl w:ilvl="0">
      <w:start w:val="1"/>
      <w:numFmt w:val="decimal"/>
      <w:suff w:val="space"/>
      <w:lvlText w:val="%1."/>
      <w:lvlJc w:val="left"/>
    </w:lvl>
  </w:abstractNum>
  <w:abstractNum w:abstractNumId="4" w15:restartNumberingAfterBreak="0">
    <w:nsid w:val="7A6B9398"/>
    <w:multiLevelType w:val="singleLevel"/>
    <w:tmpl w:val="7A6B9398"/>
    <w:lvl w:ilvl="0">
      <w:start w:val="1"/>
      <w:numFmt w:val="decimal"/>
      <w:suff w:val="space"/>
      <w:lvlText w:val="%1."/>
      <w:lvlJc w:val="left"/>
    </w:lvl>
  </w:abstractNum>
  <w:num w:numId="1" w16cid:durableId="887492469">
    <w:abstractNumId w:val="2"/>
  </w:num>
  <w:num w:numId="2" w16cid:durableId="1537542428">
    <w:abstractNumId w:val="4"/>
  </w:num>
  <w:num w:numId="3" w16cid:durableId="1352800302">
    <w:abstractNumId w:val="3"/>
  </w:num>
  <w:num w:numId="4" w16cid:durableId="1662003331">
    <w:abstractNumId w:val="0"/>
  </w:num>
  <w:num w:numId="5" w16cid:durableId="18257813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efaultTabStop w:val="720"/>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DE6"/>
    <w:rsid w:val="000009B6"/>
    <w:rsid w:val="00000E31"/>
    <w:rsid w:val="00001D00"/>
    <w:rsid w:val="000023AC"/>
    <w:rsid w:val="0000266D"/>
    <w:rsid w:val="00003C69"/>
    <w:rsid w:val="00010FAE"/>
    <w:rsid w:val="0001583E"/>
    <w:rsid w:val="00021453"/>
    <w:rsid w:val="00021CB8"/>
    <w:rsid w:val="00023D8E"/>
    <w:rsid w:val="00024786"/>
    <w:rsid w:val="0003132B"/>
    <w:rsid w:val="00033886"/>
    <w:rsid w:val="00033BCF"/>
    <w:rsid w:val="00035CC8"/>
    <w:rsid w:val="00051A37"/>
    <w:rsid w:val="000544CE"/>
    <w:rsid w:val="00055A38"/>
    <w:rsid w:val="00057983"/>
    <w:rsid w:val="00057ECB"/>
    <w:rsid w:val="0006202B"/>
    <w:rsid w:val="0006238E"/>
    <w:rsid w:val="00062B20"/>
    <w:rsid w:val="000634C4"/>
    <w:rsid w:val="00063C75"/>
    <w:rsid w:val="00064D9C"/>
    <w:rsid w:val="00065FCD"/>
    <w:rsid w:val="00070DE9"/>
    <w:rsid w:val="00072014"/>
    <w:rsid w:val="0007657C"/>
    <w:rsid w:val="00076BBA"/>
    <w:rsid w:val="00080984"/>
    <w:rsid w:val="00080FF0"/>
    <w:rsid w:val="000833D6"/>
    <w:rsid w:val="0008541E"/>
    <w:rsid w:val="000936D2"/>
    <w:rsid w:val="000955E8"/>
    <w:rsid w:val="0009799E"/>
    <w:rsid w:val="00097DCE"/>
    <w:rsid w:val="000A13D4"/>
    <w:rsid w:val="000A30E3"/>
    <w:rsid w:val="000A447E"/>
    <w:rsid w:val="000A64C4"/>
    <w:rsid w:val="000A6617"/>
    <w:rsid w:val="000B228A"/>
    <w:rsid w:val="000B5268"/>
    <w:rsid w:val="000B768C"/>
    <w:rsid w:val="000C29CE"/>
    <w:rsid w:val="000C2E1B"/>
    <w:rsid w:val="000C68BD"/>
    <w:rsid w:val="000C741D"/>
    <w:rsid w:val="000E048B"/>
    <w:rsid w:val="000E1A39"/>
    <w:rsid w:val="000E3AA2"/>
    <w:rsid w:val="000E3B00"/>
    <w:rsid w:val="000E5A3B"/>
    <w:rsid w:val="000E5D82"/>
    <w:rsid w:val="000E7B93"/>
    <w:rsid w:val="000F2D2E"/>
    <w:rsid w:val="000F5866"/>
    <w:rsid w:val="0010667E"/>
    <w:rsid w:val="0010786A"/>
    <w:rsid w:val="00113406"/>
    <w:rsid w:val="0011389C"/>
    <w:rsid w:val="001141CC"/>
    <w:rsid w:val="001173CE"/>
    <w:rsid w:val="00122EF2"/>
    <w:rsid w:val="00125B10"/>
    <w:rsid w:val="00125FA7"/>
    <w:rsid w:val="001304F7"/>
    <w:rsid w:val="00132634"/>
    <w:rsid w:val="00132689"/>
    <w:rsid w:val="001347E4"/>
    <w:rsid w:val="00137205"/>
    <w:rsid w:val="00143FEA"/>
    <w:rsid w:val="00154CEB"/>
    <w:rsid w:val="001640C9"/>
    <w:rsid w:val="001679E6"/>
    <w:rsid w:val="00170D18"/>
    <w:rsid w:val="001717D6"/>
    <w:rsid w:val="001727D5"/>
    <w:rsid w:val="00174F19"/>
    <w:rsid w:val="00176AC2"/>
    <w:rsid w:val="00180AF4"/>
    <w:rsid w:val="00180F23"/>
    <w:rsid w:val="001815D6"/>
    <w:rsid w:val="001816E9"/>
    <w:rsid w:val="001842CB"/>
    <w:rsid w:val="001A1046"/>
    <w:rsid w:val="001A4025"/>
    <w:rsid w:val="001A4B41"/>
    <w:rsid w:val="001A5411"/>
    <w:rsid w:val="001A6AA6"/>
    <w:rsid w:val="001A7302"/>
    <w:rsid w:val="001B06C3"/>
    <w:rsid w:val="001B0F79"/>
    <w:rsid w:val="001B44F9"/>
    <w:rsid w:val="001C095F"/>
    <w:rsid w:val="001C3867"/>
    <w:rsid w:val="001C3D29"/>
    <w:rsid w:val="001C497A"/>
    <w:rsid w:val="001C7E67"/>
    <w:rsid w:val="001D34DC"/>
    <w:rsid w:val="001D46BF"/>
    <w:rsid w:val="001D4997"/>
    <w:rsid w:val="001E1CC0"/>
    <w:rsid w:val="001E1E8B"/>
    <w:rsid w:val="001E3E27"/>
    <w:rsid w:val="001E724B"/>
    <w:rsid w:val="001F0AF5"/>
    <w:rsid w:val="001F3EDD"/>
    <w:rsid w:val="001F5F52"/>
    <w:rsid w:val="001F61C7"/>
    <w:rsid w:val="001F70AC"/>
    <w:rsid w:val="00200490"/>
    <w:rsid w:val="00203226"/>
    <w:rsid w:val="00206C25"/>
    <w:rsid w:val="00206E46"/>
    <w:rsid w:val="00207EC4"/>
    <w:rsid w:val="00216100"/>
    <w:rsid w:val="002162C1"/>
    <w:rsid w:val="0022258E"/>
    <w:rsid w:val="0022591E"/>
    <w:rsid w:val="00227CD1"/>
    <w:rsid w:val="00227FC8"/>
    <w:rsid w:val="00231489"/>
    <w:rsid w:val="00234D7A"/>
    <w:rsid w:val="002506A9"/>
    <w:rsid w:val="00252D22"/>
    <w:rsid w:val="00254B0E"/>
    <w:rsid w:val="00261901"/>
    <w:rsid w:val="00263470"/>
    <w:rsid w:val="00265195"/>
    <w:rsid w:val="002668F7"/>
    <w:rsid w:val="00267229"/>
    <w:rsid w:val="00276366"/>
    <w:rsid w:val="002770D3"/>
    <w:rsid w:val="00281828"/>
    <w:rsid w:val="00282829"/>
    <w:rsid w:val="00283913"/>
    <w:rsid w:val="0028456C"/>
    <w:rsid w:val="00286D6F"/>
    <w:rsid w:val="00287F31"/>
    <w:rsid w:val="00290B20"/>
    <w:rsid w:val="00291353"/>
    <w:rsid w:val="00293057"/>
    <w:rsid w:val="00293058"/>
    <w:rsid w:val="00293184"/>
    <w:rsid w:val="002A021D"/>
    <w:rsid w:val="002A103A"/>
    <w:rsid w:val="002A5787"/>
    <w:rsid w:val="002A5F34"/>
    <w:rsid w:val="002A617D"/>
    <w:rsid w:val="002A6C44"/>
    <w:rsid w:val="002A6DD3"/>
    <w:rsid w:val="002A740A"/>
    <w:rsid w:val="002B4684"/>
    <w:rsid w:val="002B5B04"/>
    <w:rsid w:val="002B69DB"/>
    <w:rsid w:val="002C05CD"/>
    <w:rsid w:val="002C0F20"/>
    <w:rsid w:val="002C1D33"/>
    <w:rsid w:val="002C3B2B"/>
    <w:rsid w:val="002C6116"/>
    <w:rsid w:val="002C79B4"/>
    <w:rsid w:val="002D47ED"/>
    <w:rsid w:val="002E28AC"/>
    <w:rsid w:val="002E6297"/>
    <w:rsid w:val="002F002D"/>
    <w:rsid w:val="002F1A09"/>
    <w:rsid w:val="002F2C36"/>
    <w:rsid w:val="002F4892"/>
    <w:rsid w:val="002F719E"/>
    <w:rsid w:val="002F7F65"/>
    <w:rsid w:val="0030037A"/>
    <w:rsid w:val="0030728E"/>
    <w:rsid w:val="00310C76"/>
    <w:rsid w:val="00311121"/>
    <w:rsid w:val="003126D5"/>
    <w:rsid w:val="003179A4"/>
    <w:rsid w:val="00323280"/>
    <w:rsid w:val="00323908"/>
    <w:rsid w:val="00325DC8"/>
    <w:rsid w:val="00330851"/>
    <w:rsid w:val="00334A17"/>
    <w:rsid w:val="003354BB"/>
    <w:rsid w:val="00337B25"/>
    <w:rsid w:val="0034309A"/>
    <w:rsid w:val="00361A10"/>
    <w:rsid w:val="00362E3D"/>
    <w:rsid w:val="00365EF8"/>
    <w:rsid w:val="00366E25"/>
    <w:rsid w:val="00367114"/>
    <w:rsid w:val="00373A43"/>
    <w:rsid w:val="00373E69"/>
    <w:rsid w:val="003746E9"/>
    <w:rsid w:val="003762AA"/>
    <w:rsid w:val="00377B71"/>
    <w:rsid w:val="00377CDC"/>
    <w:rsid w:val="0038209B"/>
    <w:rsid w:val="00384CD8"/>
    <w:rsid w:val="00385F64"/>
    <w:rsid w:val="00387CF4"/>
    <w:rsid w:val="00392673"/>
    <w:rsid w:val="003962E9"/>
    <w:rsid w:val="00397661"/>
    <w:rsid w:val="00397E86"/>
    <w:rsid w:val="003A33BC"/>
    <w:rsid w:val="003A39D4"/>
    <w:rsid w:val="003A4563"/>
    <w:rsid w:val="003A4E0C"/>
    <w:rsid w:val="003A5736"/>
    <w:rsid w:val="003A64E4"/>
    <w:rsid w:val="003B4589"/>
    <w:rsid w:val="003B57C0"/>
    <w:rsid w:val="003B65F5"/>
    <w:rsid w:val="003B798B"/>
    <w:rsid w:val="003C08C9"/>
    <w:rsid w:val="003C1155"/>
    <w:rsid w:val="003C29AA"/>
    <w:rsid w:val="003C747F"/>
    <w:rsid w:val="003D0455"/>
    <w:rsid w:val="003D326F"/>
    <w:rsid w:val="003D4B0A"/>
    <w:rsid w:val="003D69B3"/>
    <w:rsid w:val="003E6760"/>
    <w:rsid w:val="003E6E0D"/>
    <w:rsid w:val="003F0CE9"/>
    <w:rsid w:val="003F1B5D"/>
    <w:rsid w:val="003F29FA"/>
    <w:rsid w:val="003F2DC5"/>
    <w:rsid w:val="003F4178"/>
    <w:rsid w:val="003F41F6"/>
    <w:rsid w:val="003F4279"/>
    <w:rsid w:val="003F4F34"/>
    <w:rsid w:val="003F50E7"/>
    <w:rsid w:val="003F5376"/>
    <w:rsid w:val="00401A75"/>
    <w:rsid w:val="00403454"/>
    <w:rsid w:val="004065C8"/>
    <w:rsid w:val="00407938"/>
    <w:rsid w:val="00407F88"/>
    <w:rsid w:val="00410A74"/>
    <w:rsid w:val="00411073"/>
    <w:rsid w:val="0041235C"/>
    <w:rsid w:val="00417D93"/>
    <w:rsid w:val="00421B33"/>
    <w:rsid w:val="00422756"/>
    <w:rsid w:val="0042498E"/>
    <w:rsid w:val="004260D0"/>
    <w:rsid w:val="00426362"/>
    <w:rsid w:val="0043016B"/>
    <w:rsid w:val="00430635"/>
    <w:rsid w:val="00430D42"/>
    <w:rsid w:val="0043137F"/>
    <w:rsid w:val="004314BD"/>
    <w:rsid w:val="00434B98"/>
    <w:rsid w:val="00440294"/>
    <w:rsid w:val="00441435"/>
    <w:rsid w:val="00441994"/>
    <w:rsid w:val="00443002"/>
    <w:rsid w:val="00444557"/>
    <w:rsid w:val="004460A7"/>
    <w:rsid w:val="0045560C"/>
    <w:rsid w:val="00455784"/>
    <w:rsid w:val="00457207"/>
    <w:rsid w:val="004637B8"/>
    <w:rsid w:val="00467360"/>
    <w:rsid w:val="0047041B"/>
    <w:rsid w:val="00470429"/>
    <w:rsid w:val="00470BEA"/>
    <w:rsid w:val="00471A80"/>
    <w:rsid w:val="00472EEC"/>
    <w:rsid w:val="00473706"/>
    <w:rsid w:val="0047613E"/>
    <w:rsid w:val="004768BB"/>
    <w:rsid w:val="004777C9"/>
    <w:rsid w:val="004807B2"/>
    <w:rsid w:val="0048313F"/>
    <w:rsid w:val="00486107"/>
    <w:rsid w:val="004862D8"/>
    <w:rsid w:val="00487209"/>
    <w:rsid w:val="004873CC"/>
    <w:rsid w:val="004947F8"/>
    <w:rsid w:val="00495679"/>
    <w:rsid w:val="0049675E"/>
    <w:rsid w:val="00497477"/>
    <w:rsid w:val="004A2DD3"/>
    <w:rsid w:val="004A3E54"/>
    <w:rsid w:val="004A52AB"/>
    <w:rsid w:val="004B2BA6"/>
    <w:rsid w:val="004B336E"/>
    <w:rsid w:val="004B4F12"/>
    <w:rsid w:val="004B5D2B"/>
    <w:rsid w:val="004B6480"/>
    <w:rsid w:val="004C6373"/>
    <w:rsid w:val="004C6A23"/>
    <w:rsid w:val="004D002D"/>
    <w:rsid w:val="004D1D6C"/>
    <w:rsid w:val="004D4F2C"/>
    <w:rsid w:val="004D60BC"/>
    <w:rsid w:val="004E11CF"/>
    <w:rsid w:val="004E7FA2"/>
    <w:rsid w:val="004F291E"/>
    <w:rsid w:val="004F3CB8"/>
    <w:rsid w:val="004F55A8"/>
    <w:rsid w:val="004F5EF4"/>
    <w:rsid w:val="004F690C"/>
    <w:rsid w:val="004F72CF"/>
    <w:rsid w:val="00500242"/>
    <w:rsid w:val="00501106"/>
    <w:rsid w:val="00501B29"/>
    <w:rsid w:val="00503A35"/>
    <w:rsid w:val="005133C4"/>
    <w:rsid w:val="00517B82"/>
    <w:rsid w:val="00520D0A"/>
    <w:rsid w:val="00522C00"/>
    <w:rsid w:val="00530C39"/>
    <w:rsid w:val="005326DC"/>
    <w:rsid w:val="005337E5"/>
    <w:rsid w:val="00533B39"/>
    <w:rsid w:val="0053541C"/>
    <w:rsid w:val="00535DED"/>
    <w:rsid w:val="0054159E"/>
    <w:rsid w:val="00541947"/>
    <w:rsid w:val="00541D7F"/>
    <w:rsid w:val="00550A65"/>
    <w:rsid w:val="005521D3"/>
    <w:rsid w:val="00553C1F"/>
    <w:rsid w:val="005563D0"/>
    <w:rsid w:val="005613C4"/>
    <w:rsid w:val="005620C7"/>
    <w:rsid w:val="005646A9"/>
    <w:rsid w:val="005650EE"/>
    <w:rsid w:val="005754DB"/>
    <w:rsid w:val="00575591"/>
    <w:rsid w:val="0057652E"/>
    <w:rsid w:val="0057701D"/>
    <w:rsid w:val="0058509E"/>
    <w:rsid w:val="0058724E"/>
    <w:rsid w:val="00587717"/>
    <w:rsid w:val="00587FD6"/>
    <w:rsid w:val="00591BDF"/>
    <w:rsid w:val="00594573"/>
    <w:rsid w:val="005946FA"/>
    <w:rsid w:val="00594DE6"/>
    <w:rsid w:val="00594F21"/>
    <w:rsid w:val="005954CC"/>
    <w:rsid w:val="00596514"/>
    <w:rsid w:val="005A0B74"/>
    <w:rsid w:val="005A2291"/>
    <w:rsid w:val="005A3A91"/>
    <w:rsid w:val="005A755D"/>
    <w:rsid w:val="005B2808"/>
    <w:rsid w:val="005B48EF"/>
    <w:rsid w:val="005B69F9"/>
    <w:rsid w:val="005C0EF6"/>
    <w:rsid w:val="005C16A5"/>
    <w:rsid w:val="005C1811"/>
    <w:rsid w:val="005C26DF"/>
    <w:rsid w:val="005C30CC"/>
    <w:rsid w:val="005C4636"/>
    <w:rsid w:val="005C5690"/>
    <w:rsid w:val="005C606A"/>
    <w:rsid w:val="005C6A89"/>
    <w:rsid w:val="005C6EFD"/>
    <w:rsid w:val="005D3CC1"/>
    <w:rsid w:val="005D4340"/>
    <w:rsid w:val="005E1BEA"/>
    <w:rsid w:val="005E2FF8"/>
    <w:rsid w:val="005E7456"/>
    <w:rsid w:val="005F0F19"/>
    <w:rsid w:val="005F518B"/>
    <w:rsid w:val="005F5956"/>
    <w:rsid w:val="00600CB0"/>
    <w:rsid w:val="00602F38"/>
    <w:rsid w:val="006035C2"/>
    <w:rsid w:val="00603E19"/>
    <w:rsid w:val="00604ED5"/>
    <w:rsid w:val="00607C12"/>
    <w:rsid w:val="006126F0"/>
    <w:rsid w:val="0061299D"/>
    <w:rsid w:val="0061369D"/>
    <w:rsid w:val="00615C78"/>
    <w:rsid w:val="00615E49"/>
    <w:rsid w:val="00621B6D"/>
    <w:rsid w:val="00623D36"/>
    <w:rsid w:val="0062740E"/>
    <w:rsid w:val="00632001"/>
    <w:rsid w:val="0063525E"/>
    <w:rsid w:val="006401F6"/>
    <w:rsid w:val="006422ED"/>
    <w:rsid w:val="00642A24"/>
    <w:rsid w:val="006468A7"/>
    <w:rsid w:val="00646DE8"/>
    <w:rsid w:val="0065005D"/>
    <w:rsid w:val="006523A8"/>
    <w:rsid w:val="00654657"/>
    <w:rsid w:val="0066131E"/>
    <w:rsid w:val="00662A00"/>
    <w:rsid w:val="00664F35"/>
    <w:rsid w:val="00665224"/>
    <w:rsid w:val="00665736"/>
    <w:rsid w:val="00665B00"/>
    <w:rsid w:val="00665FD2"/>
    <w:rsid w:val="006729A7"/>
    <w:rsid w:val="00672AE4"/>
    <w:rsid w:val="00674512"/>
    <w:rsid w:val="00675424"/>
    <w:rsid w:val="00676F35"/>
    <w:rsid w:val="00677687"/>
    <w:rsid w:val="00681072"/>
    <w:rsid w:val="00683317"/>
    <w:rsid w:val="006859C8"/>
    <w:rsid w:val="00685FBA"/>
    <w:rsid w:val="00694E94"/>
    <w:rsid w:val="0069629C"/>
    <w:rsid w:val="00697944"/>
    <w:rsid w:val="006A2052"/>
    <w:rsid w:val="006A5501"/>
    <w:rsid w:val="006A6C8C"/>
    <w:rsid w:val="006A7FC8"/>
    <w:rsid w:val="006B1CE2"/>
    <w:rsid w:val="006B676E"/>
    <w:rsid w:val="006C2B71"/>
    <w:rsid w:val="006C4434"/>
    <w:rsid w:val="006C56C2"/>
    <w:rsid w:val="006D1812"/>
    <w:rsid w:val="006D58D0"/>
    <w:rsid w:val="006D6F87"/>
    <w:rsid w:val="006D70F3"/>
    <w:rsid w:val="006E0639"/>
    <w:rsid w:val="006E2583"/>
    <w:rsid w:val="006E44D0"/>
    <w:rsid w:val="006F0081"/>
    <w:rsid w:val="006F43BE"/>
    <w:rsid w:val="006F58D2"/>
    <w:rsid w:val="00703145"/>
    <w:rsid w:val="00705778"/>
    <w:rsid w:val="00705E19"/>
    <w:rsid w:val="007069B2"/>
    <w:rsid w:val="00706F2D"/>
    <w:rsid w:val="00707AF8"/>
    <w:rsid w:val="0071052D"/>
    <w:rsid w:val="00711442"/>
    <w:rsid w:val="007163DB"/>
    <w:rsid w:val="00720B12"/>
    <w:rsid w:val="00720F68"/>
    <w:rsid w:val="00723DFF"/>
    <w:rsid w:val="0072577B"/>
    <w:rsid w:val="007271BF"/>
    <w:rsid w:val="00727D3F"/>
    <w:rsid w:val="00731731"/>
    <w:rsid w:val="00731EB4"/>
    <w:rsid w:val="00736457"/>
    <w:rsid w:val="00740908"/>
    <w:rsid w:val="00741818"/>
    <w:rsid w:val="007451BB"/>
    <w:rsid w:val="0074666D"/>
    <w:rsid w:val="00750D6B"/>
    <w:rsid w:val="00752D2A"/>
    <w:rsid w:val="0075375A"/>
    <w:rsid w:val="00753B50"/>
    <w:rsid w:val="00755256"/>
    <w:rsid w:val="00755C96"/>
    <w:rsid w:val="00756F4E"/>
    <w:rsid w:val="00757123"/>
    <w:rsid w:val="00762F28"/>
    <w:rsid w:val="0076487E"/>
    <w:rsid w:val="00774684"/>
    <w:rsid w:val="00775307"/>
    <w:rsid w:val="0077543C"/>
    <w:rsid w:val="00776EA5"/>
    <w:rsid w:val="0078340B"/>
    <w:rsid w:val="0078571F"/>
    <w:rsid w:val="00785FEE"/>
    <w:rsid w:val="00787D95"/>
    <w:rsid w:val="007928EB"/>
    <w:rsid w:val="00792E68"/>
    <w:rsid w:val="007964B1"/>
    <w:rsid w:val="00796885"/>
    <w:rsid w:val="007A26C4"/>
    <w:rsid w:val="007A35E9"/>
    <w:rsid w:val="007A3AA3"/>
    <w:rsid w:val="007A48EE"/>
    <w:rsid w:val="007A4C24"/>
    <w:rsid w:val="007A68F5"/>
    <w:rsid w:val="007B0082"/>
    <w:rsid w:val="007B696B"/>
    <w:rsid w:val="007B6A6C"/>
    <w:rsid w:val="007B6B24"/>
    <w:rsid w:val="007C220D"/>
    <w:rsid w:val="007C3AF9"/>
    <w:rsid w:val="007D5664"/>
    <w:rsid w:val="007E0086"/>
    <w:rsid w:val="007E00B4"/>
    <w:rsid w:val="007E2188"/>
    <w:rsid w:val="007E2E2D"/>
    <w:rsid w:val="007E2E9C"/>
    <w:rsid w:val="007E6FAD"/>
    <w:rsid w:val="007E78D3"/>
    <w:rsid w:val="007F34F2"/>
    <w:rsid w:val="007F40FB"/>
    <w:rsid w:val="007F4F36"/>
    <w:rsid w:val="007F6781"/>
    <w:rsid w:val="00800012"/>
    <w:rsid w:val="00801962"/>
    <w:rsid w:val="008053AD"/>
    <w:rsid w:val="008124E3"/>
    <w:rsid w:val="008131FF"/>
    <w:rsid w:val="0081360F"/>
    <w:rsid w:val="008172FE"/>
    <w:rsid w:val="00820CCC"/>
    <w:rsid w:val="00821976"/>
    <w:rsid w:val="0082339C"/>
    <w:rsid w:val="00830F23"/>
    <w:rsid w:val="008358C3"/>
    <w:rsid w:val="00835EA8"/>
    <w:rsid w:val="00844BD1"/>
    <w:rsid w:val="00844D39"/>
    <w:rsid w:val="0084687B"/>
    <w:rsid w:val="00852424"/>
    <w:rsid w:val="00852FCB"/>
    <w:rsid w:val="00854136"/>
    <w:rsid w:val="00855426"/>
    <w:rsid w:val="008560ED"/>
    <w:rsid w:val="008642A4"/>
    <w:rsid w:val="008677A1"/>
    <w:rsid w:val="00872B08"/>
    <w:rsid w:val="00872B1A"/>
    <w:rsid w:val="00875267"/>
    <w:rsid w:val="00876EB4"/>
    <w:rsid w:val="0088018E"/>
    <w:rsid w:val="00881BC6"/>
    <w:rsid w:val="00885248"/>
    <w:rsid w:val="00887042"/>
    <w:rsid w:val="008903D1"/>
    <w:rsid w:val="0089080D"/>
    <w:rsid w:val="008913C1"/>
    <w:rsid w:val="008939ED"/>
    <w:rsid w:val="008A3D64"/>
    <w:rsid w:val="008B49DF"/>
    <w:rsid w:val="008B5B8B"/>
    <w:rsid w:val="008B6044"/>
    <w:rsid w:val="008C05E2"/>
    <w:rsid w:val="008C07FC"/>
    <w:rsid w:val="008C1D71"/>
    <w:rsid w:val="008D18EC"/>
    <w:rsid w:val="008D1CCF"/>
    <w:rsid w:val="008D2064"/>
    <w:rsid w:val="008D223A"/>
    <w:rsid w:val="008D2AD4"/>
    <w:rsid w:val="008D5E42"/>
    <w:rsid w:val="008E194B"/>
    <w:rsid w:val="008E251C"/>
    <w:rsid w:val="008E2E8F"/>
    <w:rsid w:val="008E5972"/>
    <w:rsid w:val="008E79AA"/>
    <w:rsid w:val="008F25AE"/>
    <w:rsid w:val="008F65F1"/>
    <w:rsid w:val="008F66D7"/>
    <w:rsid w:val="008F7138"/>
    <w:rsid w:val="0090036D"/>
    <w:rsid w:val="00902A88"/>
    <w:rsid w:val="0090594C"/>
    <w:rsid w:val="00911676"/>
    <w:rsid w:val="00912DA2"/>
    <w:rsid w:val="00916B94"/>
    <w:rsid w:val="00923A42"/>
    <w:rsid w:val="00923E03"/>
    <w:rsid w:val="0092481B"/>
    <w:rsid w:val="00925896"/>
    <w:rsid w:val="00925A0F"/>
    <w:rsid w:val="00926A96"/>
    <w:rsid w:val="00931DE8"/>
    <w:rsid w:val="009349EE"/>
    <w:rsid w:val="00935F4E"/>
    <w:rsid w:val="00935F66"/>
    <w:rsid w:val="00937371"/>
    <w:rsid w:val="00941A7A"/>
    <w:rsid w:val="009504CF"/>
    <w:rsid w:val="0095117F"/>
    <w:rsid w:val="00953962"/>
    <w:rsid w:val="00954001"/>
    <w:rsid w:val="0095638B"/>
    <w:rsid w:val="009563F1"/>
    <w:rsid w:val="0095677B"/>
    <w:rsid w:val="00956B6C"/>
    <w:rsid w:val="00964A43"/>
    <w:rsid w:val="00965735"/>
    <w:rsid w:val="0096609B"/>
    <w:rsid w:val="00967D07"/>
    <w:rsid w:val="0097441F"/>
    <w:rsid w:val="009746F5"/>
    <w:rsid w:val="00977EC4"/>
    <w:rsid w:val="00982F4C"/>
    <w:rsid w:val="00992B40"/>
    <w:rsid w:val="009930CB"/>
    <w:rsid w:val="0099766F"/>
    <w:rsid w:val="009A44E4"/>
    <w:rsid w:val="009A78B4"/>
    <w:rsid w:val="009B10F6"/>
    <w:rsid w:val="009B6838"/>
    <w:rsid w:val="009B7F2B"/>
    <w:rsid w:val="009C0E8D"/>
    <w:rsid w:val="009C1790"/>
    <w:rsid w:val="009C29E7"/>
    <w:rsid w:val="009D449C"/>
    <w:rsid w:val="009D58B8"/>
    <w:rsid w:val="009E2A95"/>
    <w:rsid w:val="009E52CB"/>
    <w:rsid w:val="009E6ECA"/>
    <w:rsid w:val="009E72A8"/>
    <w:rsid w:val="009F169F"/>
    <w:rsid w:val="009F42A4"/>
    <w:rsid w:val="00A02A85"/>
    <w:rsid w:val="00A02F26"/>
    <w:rsid w:val="00A04790"/>
    <w:rsid w:val="00A06AE9"/>
    <w:rsid w:val="00A10160"/>
    <w:rsid w:val="00A119D4"/>
    <w:rsid w:val="00A139C0"/>
    <w:rsid w:val="00A20A8E"/>
    <w:rsid w:val="00A22D92"/>
    <w:rsid w:val="00A24027"/>
    <w:rsid w:val="00A30BF9"/>
    <w:rsid w:val="00A315B8"/>
    <w:rsid w:val="00A40781"/>
    <w:rsid w:val="00A4211F"/>
    <w:rsid w:val="00A43A7A"/>
    <w:rsid w:val="00A448A6"/>
    <w:rsid w:val="00A44F44"/>
    <w:rsid w:val="00A46B07"/>
    <w:rsid w:val="00A471CF"/>
    <w:rsid w:val="00A47B62"/>
    <w:rsid w:val="00A51A7C"/>
    <w:rsid w:val="00A530FF"/>
    <w:rsid w:val="00A53B3F"/>
    <w:rsid w:val="00A53B50"/>
    <w:rsid w:val="00A56E22"/>
    <w:rsid w:val="00A60557"/>
    <w:rsid w:val="00A615CB"/>
    <w:rsid w:val="00A61D4A"/>
    <w:rsid w:val="00A63353"/>
    <w:rsid w:val="00A64305"/>
    <w:rsid w:val="00A66D5D"/>
    <w:rsid w:val="00A70403"/>
    <w:rsid w:val="00A71530"/>
    <w:rsid w:val="00A72D3C"/>
    <w:rsid w:val="00A74824"/>
    <w:rsid w:val="00A77510"/>
    <w:rsid w:val="00A82EA7"/>
    <w:rsid w:val="00A84C5B"/>
    <w:rsid w:val="00A87411"/>
    <w:rsid w:val="00A87E41"/>
    <w:rsid w:val="00A9530A"/>
    <w:rsid w:val="00A955F4"/>
    <w:rsid w:val="00A97821"/>
    <w:rsid w:val="00AA398E"/>
    <w:rsid w:val="00AA5F92"/>
    <w:rsid w:val="00AB0852"/>
    <w:rsid w:val="00AB0C74"/>
    <w:rsid w:val="00AB0DBE"/>
    <w:rsid w:val="00AB438F"/>
    <w:rsid w:val="00AB45BB"/>
    <w:rsid w:val="00AB6D3C"/>
    <w:rsid w:val="00AC0B9C"/>
    <w:rsid w:val="00AC0C46"/>
    <w:rsid w:val="00AC0EFC"/>
    <w:rsid w:val="00AC17E3"/>
    <w:rsid w:val="00AC1871"/>
    <w:rsid w:val="00AC54AB"/>
    <w:rsid w:val="00AC7B3B"/>
    <w:rsid w:val="00AD23BE"/>
    <w:rsid w:val="00AD3030"/>
    <w:rsid w:val="00AD6B19"/>
    <w:rsid w:val="00AE13A3"/>
    <w:rsid w:val="00AE239B"/>
    <w:rsid w:val="00AE3052"/>
    <w:rsid w:val="00AE3619"/>
    <w:rsid w:val="00AF327F"/>
    <w:rsid w:val="00AF62D6"/>
    <w:rsid w:val="00B03F6C"/>
    <w:rsid w:val="00B04479"/>
    <w:rsid w:val="00B05314"/>
    <w:rsid w:val="00B057C0"/>
    <w:rsid w:val="00B10B69"/>
    <w:rsid w:val="00B143AA"/>
    <w:rsid w:val="00B16817"/>
    <w:rsid w:val="00B20215"/>
    <w:rsid w:val="00B23A35"/>
    <w:rsid w:val="00B2541F"/>
    <w:rsid w:val="00B2590C"/>
    <w:rsid w:val="00B344A6"/>
    <w:rsid w:val="00B37BBB"/>
    <w:rsid w:val="00B40560"/>
    <w:rsid w:val="00B41B1D"/>
    <w:rsid w:val="00B43A2C"/>
    <w:rsid w:val="00B44E6D"/>
    <w:rsid w:val="00B47334"/>
    <w:rsid w:val="00B5095A"/>
    <w:rsid w:val="00B5382C"/>
    <w:rsid w:val="00B55B2B"/>
    <w:rsid w:val="00B5686A"/>
    <w:rsid w:val="00B60AA4"/>
    <w:rsid w:val="00B63078"/>
    <w:rsid w:val="00B651D1"/>
    <w:rsid w:val="00B67C9B"/>
    <w:rsid w:val="00B727B9"/>
    <w:rsid w:val="00B74F43"/>
    <w:rsid w:val="00B77F6B"/>
    <w:rsid w:val="00B817C0"/>
    <w:rsid w:val="00B81A6F"/>
    <w:rsid w:val="00B8414B"/>
    <w:rsid w:val="00B845E9"/>
    <w:rsid w:val="00B84624"/>
    <w:rsid w:val="00B8539F"/>
    <w:rsid w:val="00B8693A"/>
    <w:rsid w:val="00B95A1E"/>
    <w:rsid w:val="00BA05DC"/>
    <w:rsid w:val="00BA6437"/>
    <w:rsid w:val="00BB1114"/>
    <w:rsid w:val="00BB32DC"/>
    <w:rsid w:val="00BB6584"/>
    <w:rsid w:val="00BC0401"/>
    <w:rsid w:val="00BC4476"/>
    <w:rsid w:val="00BD09CB"/>
    <w:rsid w:val="00BD2B46"/>
    <w:rsid w:val="00BD6DA7"/>
    <w:rsid w:val="00BE20D8"/>
    <w:rsid w:val="00BE315C"/>
    <w:rsid w:val="00BE3F4E"/>
    <w:rsid w:val="00BF3A58"/>
    <w:rsid w:val="00BF4583"/>
    <w:rsid w:val="00C002F1"/>
    <w:rsid w:val="00C037E1"/>
    <w:rsid w:val="00C03EF1"/>
    <w:rsid w:val="00C055D3"/>
    <w:rsid w:val="00C119D6"/>
    <w:rsid w:val="00C11E54"/>
    <w:rsid w:val="00C13132"/>
    <w:rsid w:val="00C21EA1"/>
    <w:rsid w:val="00C323E6"/>
    <w:rsid w:val="00C4143B"/>
    <w:rsid w:val="00C41C08"/>
    <w:rsid w:val="00C46CAD"/>
    <w:rsid w:val="00C504DA"/>
    <w:rsid w:val="00C51662"/>
    <w:rsid w:val="00C52DBE"/>
    <w:rsid w:val="00C53F29"/>
    <w:rsid w:val="00C56EA8"/>
    <w:rsid w:val="00C6051D"/>
    <w:rsid w:val="00C634C7"/>
    <w:rsid w:val="00C65611"/>
    <w:rsid w:val="00C72C62"/>
    <w:rsid w:val="00C806A7"/>
    <w:rsid w:val="00C813D6"/>
    <w:rsid w:val="00C813DA"/>
    <w:rsid w:val="00C8210A"/>
    <w:rsid w:val="00C82184"/>
    <w:rsid w:val="00C8267A"/>
    <w:rsid w:val="00C86741"/>
    <w:rsid w:val="00C92FAF"/>
    <w:rsid w:val="00C96115"/>
    <w:rsid w:val="00C96A05"/>
    <w:rsid w:val="00CA458D"/>
    <w:rsid w:val="00CA4B30"/>
    <w:rsid w:val="00CB3D99"/>
    <w:rsid w:val="00CB5A3B"/>
    <w:rsid w:val="00CB5ED6"/>
    <w:rsid w:val="00CC25BF"/>
    <w:rsid w:val="00CC2911"/>
    <w:rsid w:val="00CC59D8"/>
    <w:rsid w:val="00CC786B"/>
    <w:rsid w:val="00CD0573"/>
    <w:rsid w:val="00CD6445"/>
    <w:rsid w:val="00CD7587"/>
    <w:rsid w:val="00CE642C"/>
    <w:rsid w:val="00CF26E9"/>
    <w:rsid w:val="00CF275E"/>
    <w:rsid w:val="00CF4C45"/>
    <w:rsid w:val="00D0408D"/>
    <w:rsid w:val="00D045E1"/>
    <w:rsid w:val="00D05162"/>
    <w:rsid w:val="00D07190"/>
    <w:rsid w:val="00D15291"/>
    <w:rsid w:val="00D16061"/>
    <w:rsid w:val="00D20199"/>
    <w:rsid w:val="00D204B8"/>
    <w:rsid w:val="00D2334A"/>
    <w:rsid w:val="00D30241"/>
    <w:rsid w:val="00D33690"/>
    <w:rsid w:val="00D356BA"/>
    <w:rsid w:val="00D36DBD"/>
    <w:rsid w:val="00D36E98"/>
    <w:rsid w:val="00D40411"/>
    <w:rsid w:val="00D42861"/>
    <w:rsid w:val="00D44327"/>
    <w:rsid w:val="00D4478E"/>
    <w:rsid w:val="00D534C1"/>
    <w:rsid w:val="00D56C50"/>
    <w:rsid w:val="00D6269D"/>
    <w:rsid w:val="00D62CCA"/>
    <w:rsid w:val="00D73188"/>
    <w:rsid w:val="00D82A1B"/>
    <w:rsid w:val="00D82B17"/>
    <w:rsid w:val="00D84611"/>
    <w:rsid w:val="00D85871"/>
    <w:rsid w:val="00D86236"/>
    <w:rsid w:val="00D90B92"/>
    <w:rsid w:val="00DA13F4"/>
    <w:rsid w:val="00DA2F7B"/>
    <w:rsid w:val="00DA782A"/>
    <w:rsid w:val="00DB06C9"/>
    <w:rsid w:val="00DB1F66"/>
    <w:rsid w:val="00DB29CC"/>
    <w:rsid w:val="00DB398B"/>
    <w:rsid w:val="00DB3F5E"/>
    <w:rsid w:val="00DB4D9C"/>
    <w:rsid w:val="00DB68C0"/>
    <w:rsid w:val="00DB76FD"/>
    <w:rsid w:val="00DD2802"/>
    <w:rsid w:val="00DD75A4"/>
    <w:rsid w:val="00DD769E"/>
    <w:rsid w:val="00DE13EA"/>
    <w:rsid w:val="00DE4C44"/>
    <w:rsid w:val="00DE6134"/>
    <w:rsid w:val="00DE78A0"/>
    <w:rsid w:val="00DF1E74"/>
    <w:rsid w:val="00DF6B47"/>
    <w:rsid w:val="00E00AE9"/>
    <w:rsid w:val="00E01144"/>
    <w:rsid w:val="00E04166"/>
    <w:rsid w:val="00E0584E"/>
    <w:rsid w:val="00E06636"/>
    <w:rsid w:val="00E11617"/>
    <w:rsid w:val="00E11E5F"/>
    <w:rsid w:val="00E130C8"/>
    <w:rsid w:val="00E15E62"/>
    <w:rsid w:val="00E16B88"/>
    <w:rsid w:val="00E17B49"/>
    <w:rsid w:val="00E206A8"/>
    <w:rsid w:val="00E21CB7"/>
    <w:rsid w:val="00E24B76"/>
    <w:rsid w:val="00E25EB0"/>
    <w:rsid w:val="00E27026"/>
    <w:rsid w:val="00E319ED"/>
    <w:rsid w:val="00E32800"/>
    <w:rsid w:val="00E4280D"/>
    <w:rsid w:val="00E4282B"/>
    <w:rsid w:val="00E526F4"/>
    <w:rsid w:val="00E5557B"/>
    <w:rsid w:val="00E55C26"/>
    <w:rsid w:val="00E56DA6"/>
    <w:rsid w:val="00E56F4F"/>
    <w:rsid w:val="00E607F2"/>
    <w:rsid w:val="00E62139"/>
    <w:rsid w:val="00E65D52"/>
    <w:rsid w:val="00E70542"/>
    <w:rsid w:val="00E80F63"/>
    <w:rsid w:val="00E8154F"/>
    <w:rsid w:val="00E81CB3"/>
    <w:rsid w:val="00E83D4B"/>
    <w:rsid w:val="00E84EED"/>
    <w:rsid w:val="00E91403"/>
    <w:rsid w:val="00E92930"/>
    <w:rsid w:val="00E941DF"/>
    <w:rsid w:val="00E95617"/>
    <w:rsid w:val="00E9615B"/>
    <w:rsid w:val="00EA126A"/>
    <w:rsid w:val="00EA65C9"/>
    <w:rsid w:val="00EB0909"/>
    <w:rsid w:val="00EB0B3C"/>
    <w:rsid w:val="00EB165C"/>
    <w:rsid w:val="00EB2927"/>
    <w:rsid w:val="00EB5722"/>
    <w:rsid w:val="00EC2901"/>
    <w:rsid w:val="00EC3989"/>
    <w:rsid w:val="00EC3CF4"/>
    <w:rsid w:val="00ED0B08"/>
    <w:rsid w:val="00ED23E8"/>
    <w:rsid w:val="00ED38C7"/>
    <w:rsid w:val="00ED59F6"/>
    <w:rsid w:val="00ED7246"/>
    <w:rsid w:val="00ED7803"/>
    <w:rsid w:val="00EE0F16"/>
    <w:rsid w:val="00EE54FA"/>
    <w:rsid w:val="00EF0873"/>
    <w:rsid w:val="00EF08C9"/>
    <w:rsid w:val="00EF2040"/>
    <w:rsid w:val="00EF4011"/>
    <w:rsid w:val="00EF5234"/>
    <w:rsid w:val="00EF5665"/>
    <w:rsid w:val="00F02174"/>
    <w:rsid w:val="00F0368A"/>
    <w:rsid w:val="00F06902"/>
    <w:rsid w:val="00F0698E"/>
    <w:rsid w:val="00F10360"/>
    <w:rsid w:val="00F13CFE"/>
    <w:rsid w:val="00F15560"/>
    <w:rsid w:val="00F15723"/>
    <w:rsid w:val="00F20A5E"/>
    <w:rsid w:val="00F234BF"/>
    <w:rsid w:val="00F24096"/>
    <w:rsid w:val="00F265DE"/>
    <w:rsid w:val="00F272EF"/>
    <w:rsid w:val="00F30DE3"/>
    <w:rsid w:val="00F33386"/>
    <w:rsid w:val="00F3540B"/>
    <w:rsid w:val="00F47B3F"/>
    <w:rsid w:val="00F50C75"/>
    <w:rsid w:val="00F52A9F"/>
    <w:rsid w:val="00F530A0"/>
    <w:rsid w:val="00F5360E"/>
    <w:rsid w:val="00F553C1"/>
    <w:rsid w:val="00F56189"/>
    <w:rsid w:val="00F5761E"/>
    <w:rsid w:val="00F60DE4"/>
    <w:rsid w:val="00F6159D"/>
    <w:rsid w:val="00F65683"/>
    <w:rsid w:val="00F662DA"/>
    <w:rsid w:val="00F67E30"/>
    <w:rsid w:val="00F71859"/>
    <w:rsid w:val="00F758E4"/>
    <w:rsid w:val="00F75921"/>
    <w:rsid w:val="00F76949"/>
    <w:rsid w:val="00F77664"/>
    <w:rsid w:val="00F80021"/>
    <w:rsid w:val="00F80213"/>
    <w:rsid w:val="00F8266D"/>
    <w:rsid w:val="00F8439E"/>
    <w:rsid w:val="00F84930"/>
    <w:rsid w:val="00F9769F"/>
    <w:rsid w:val="00FA73F3"/>
    <w:rsid w:val="00FB09ED"/>
    <w:rsid w:val="00FB11CB"/>
    <w:rsid w:val="00FB23B1"/>
    <w:rsid w:val="00FB3818"/>
    <w:rsid w:val="00FB3AEF"/>
    <w:rsid w:val="00FB3F2E"/>
    <w:rsid w:val="00FB7360"/>
    <w:rsid w:val="00FC031F"/>
    <w:rsid w:val="00FC1689"/>
    <w:rsid w:val="00FC411D"/>
    <w:rsid w:val="00FC6222"/>
    <w:rsid w:val="00FC6F3A"/>
    <w:rsid w:val="00FC7FD9"/>
    <w:rsid w:val="00FD0FA8"/>
    <w:rsid w:val="00FD34D0"/>
    <w:rsid w:val="00FD5DB5"/>
    <w:rsid w:val="00FD67A1"/>
    <w:rsid w:val="00FE0A8C"/>
    <w:rsid w:val="00FE6E28"/>
    <w:rsid w:val="026473CE"/>
    <w:rsid w:val="034CBD1B"/>
    <w:rsid w:val="035D9250"/>
    <w:rsid w:val="04599562"/>
    <w:rsid w:val="04C28066"/>
    <w:rsid w:val="05850C00"/>
    <w:rsid w:val="06C1CBED"/>
    <w:rsid w:val="07325F98"/>
    <w:rsid w:val="0734EF4E"/>
    <w:rsid w:val="08384738"/>
    <w:rsid w:val="09F8D537"/>
    <w:rsid w:val="0A495019"/>
    <w:rsid w:val="0C0C18D2"/>
    <w:rsid w:val="0EB3839F"/>
    <w:rsid w:val="11AB7FAF"/>
    <w:rsid w:val="125F43E1"/>
    <w:rsid w:val="129BE8A3"/>
    <w:rsid w:val="131E3AE1"/>
    <w:rsid w:val="14F26DA2"/>
    <w:rsid w:val="1524415D"/>
    <w:rsid w:val="152587AA"/>
    <w:rsid w:val="16A95E9E"/>
    <w:rsid w:val="180B17DD"/>
    <w:rsid w:val="18DE5F76"/>
    <w:rsid w:val="193C6EB2"/>
    <w:rsid w:val="19F170E9"/>
    <w:rsid w:val="1A2997D1"/>
    <w:rsid w:val="1A504FBA"/>
    <w:rsid w:val="1B116715"/>
    <w:rsid w:val="1B244787"/>
    <w:rsid w:val="1CD5426B"/>
    <w:rsid w:val="1E1C0A55"/>
    <w:rsid w:val="1E233B73"/>
    <w:rsid w:val="1E6EE21C"/>
    <w:rsid w:val="1EAF0B35"/>
    <w:rsid w:val="1ED078B9"/>
    <w:rsid w:val="1F8DAA53"/>
    <w:rsid w:val="2055F844"/>
    <w:rsid w:val="21177F24"/>
    <w:rsid w:val="21E331F6"/>
    <w:rsid w:val="2385AB47"/>
    <w:rsid w:val="23FF988E"/>
    <w:rsid w:val="24BE3CEE"/>
    <w:rsid w:val="24CDE4E8"/>
    <w:rsid w:val="24EE2AAC"/>
    <w:rsid w:val="25076E45"/>
    <w:rsid w:val="25444AB3"/>
    <w:rsid w:val="2592E249"/>
    <w:rsid w:val="26382017"/>
    <w:rsid w:val="26A73075"/>
    <w:rsid w:val="29837EB2"/>
    <w:rsid w:val="2A85D01D"/>
    <w:rsid w:val="2A955869"/>
    <w:rsid w:val="2BE72804"/>
    <w:rsid w:val="2E100DEC"/>
    <w:rsid w:val="2EB397FA"/>
    <w:rsid w:val="2F515AFD"/>
    <w:rsid w:val="30E03740"/>
    <w:rsid w:val="31495171"/>
    <w:rsid w:val="314D1FC7"/>
    <w:rsid w:val="329A2711"/>
    <w:rsid w:val="3358796C"/>
    <w:rsid w:val="3394E9F5"/>
    <w:rsid w:val="339C6E3C"/>
    <w:rsid w:val="364C2072"/>
    <w:rsid w:val="37712C84"/>
    <w:rsid w:val="389FFBFC"/>
    <w:rsid w:val="39FA45B5"/>
    <w:rsid w:val="3A7C1437"/>
    <w:rsid w:val="3B0CFB8C"/>
    <w:rsid w:val="3BD77DD4"/>
    <w:rsid w:val="3C30757D"/>
    <w:rsid w:val="401D3B37"/>
    <w:rsid w:val="40C94F5B"/>
    <w:rsid w:val="41283436"/>
    <w:rsid w:val="423676B0"/>
    <w:rsid w:val="43FD6729"/>
    <w:rsid w:val="4490658A"/>
    <w:rsid w:val="48B20829"/>
    <w:rsid w:val="494AA128"/>
    <w:rsid w:val="494E5A37"/>
    <w:rsid w:val="4A54644F"/>
    <w:rsid w:val="4B0169EB"/>
    <w:rsid w:val="4CCEF57A"/>
    <w:rsid w:val="4F8915EF"/>
    <w:rsid w:val="50640BD7"/>
    <w:rsid w:val="51A73F5C"/>
    <w:rsid w:val="51D15450"/>
    <w:rsid w:val="530B1DCC"/>
    <w:rsid w:val="531DE978"/>
    <w:rsid w:val="55537708"/>
    <w:rsid w:val="556F7118"/>
    <w:rsid w:val="55E277AA"/>
    <w:rsid w:val="58127163"/>
    <w:rsid w:val="58F251AE"/>
    <w:rsid w:val="5A881284"/>
    <w:rsid w:val="5B4EA3CC"/>
    <w:rsid w:val="5D193817"/>
    <w:rsid w:val="5DB92629"/>
    <w:rsid w:val="5E9C525C"/>
    <w:rsid w:val="6028586B"/>
    <w:rsid w:val="60305B69"/>
    <w:rsid w:val="631C115A"/>
    <w:rsid w:val="6608000D"/>
    <w:rsid w:val="6684806F"/>
    <w:rsid w:val="668BFADB"/>
    <w:rsid w:val="6ADB565B"/>
    <w:rsid w:val="6B06290C"/>
    <w:rsid w:val="6B945DC4"/>
    <w:rsid w:val="6B9F4149"/>
    <w:rsid w:val="6BE43838"/>
    <w:rsid w:val="6BE77C0B"/>
    <w:rsid w:val="6C2961F8"/>
    <w:rsid w:val="6C68045F"/>
    <w:rsid w:val="6D22B396"/>
    <w:rsid w:val="6DDD906D"/>
    <w:rsid w:val="6DF9C240"/>
    <w:rsid w:val="6E931A0C"/>
    <w:rsid w:val="6F04DBAC"/>
    <w:rsid w:val="70C91703"/>
    <w:rsid w:val="728A052F"/>
    <w:rsid w:val="760865B3"/>
    <w:rsid w:val="77BF510D"/>
    <w:rsid w:val="78AF0DB2"/>
    <w:rsid w:val="79055F9C"/>
    <w:rsid w:val="79D6DC47"/>
    <w:rsid w:val="79E482F3"/>
    <w:rsid w:val="7A8EC02A"/>
    <w:rsid w:val="7AC9F44D"/>
    <w:rsid w:val="7ACEEC7B"/>
    <w:rsid w:val="7C99B29C"/>
    <w:rsid w:val="7CDD48C5"/>
    <w:rsid w:val="7DBE39B2"/>
    <w:rsid w:val="7F392BC8"/>
    <w:rsid w:val="7F8F93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9FE9031"/>
  <w15:docId w15:val="{3C260100-F157-4122-AF16-C85B7A712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imes New Roman"/>
      <w:sz w:val="24"/>
      <w:szCs w:val="24"/>
      <w:lang w:eastAsia="en-US"/>
    </w:rPr>
  </w:style>
  <w:style w:type="paragraph" w:styleId="1">
    <w:name w:val="heading 1"/>
    <w:basedOn w:val="a"/>
    <w:next w:val="a"/>
    <w:qFormat/>
    <w:pPr>
      <w:keepNext/>
      <w:keepLines/>
      <w:spacing w:before="480" w:after="120"/>
      <w:outlineLvl w:val="0"/>
    </w:pPr>
    <w:rPr>
      <w:b/>
      <w:sz w:val="48"/>
      <w:szCs w:val="48"/>
    </w:rPr>
  </w:style>
  <w:style w:type="paragraph" w:styleId="2">
    <w:name w:val="heading 2"/>
    <w:basedOn w:val="a"/>
    <w:next w:val="a"/>
    <w:qFormat/>
    <w:pPr>
      <w:keepNext/>
      <w:keepLines/>
      <w:spacing w:before="360" w:after="80"/>
      <w:outlineLvl w:val="1"/>
    </w:pPr>
    <w:rPr>
      <w:b/>
      <w:sz w:val="36"/>
      <w:szCs w:val="36"/>
    </w:rPr>
  </w:style>
  <w:style w:type="paragraph" w:styleId="3">
    <w:name w:val="heading 3"/>
    <w:basedOn w:val="a"/>
    <w:next w:val="a"/>
    <w:qFormat/>
    <w:pPr>
      <w:keepNext/>
      <w:keepLines/>
      <w:spacing w:before="280" w:after="80"/>
      <w:outlineLvl w:val="2"/>
    </w:pPr>
    <w:rPr>
      <w:b/>
      <w:sz w:val="28"/>
      <w:szCs w:val="28"/>
    </w:rPr>
  </w:style>
  <w:style w:type="paragraph" w:styleId="4">
    <w:name w:val="heading 4"/>
    <w:basedOn w:val="a"/>
    <w:next w:val="a"/>
    <w:qFormat/>
    <w:pPr>
      <w:keepNext/>
      <w:keepLines/>
      <w:spacing w:before="240" w:after="40"/>
      <w:outlineLvl w:val="3"/>
    </w:pPr>
    <w:rPr>
      <w:b/>
    </w:rPr>
  </w:style>
  <w:style w:type="paragraph" w:styleId="5">
    <w:name w:val="heading 5"/>
    <w:basedOn w:val="a"/>
    <w:next w:val="a"/>
    <w:qFormat/>
    <w:pPr>
      <w:keepNext/>
      <w:keepLines/>
      <w:spacing w:before="220" w:after="40"/>
      <w:outlineLvl w:val="4"/>
    </w:pPr>
    <w:rPr>
      <w:b/>
      <w:sz w:val="22"/>
      <w:szCs w:val="22"/>
    </w:rPr>
  </w:style>
  <w:style w:type="paragraph" w:styleId="6">
    <w:name w:val="heading 6"/>
    <w:basedOn w:val="a"/>
    <w:next w:val="a"/>
    <w:qFormat/>
    <w:pPr>
      <w:keepNext/>
      <w:keepLines/>
      <w:spacing w:before="200" w:after="40"/>
      <w:outlineLvl w:val="5"/>
    </w:pPr>
    <w:rPr>
      <w:b/>
      <w:sz w:val="20"/>
      <w:szCs w:val="20"/>
    </w:rPr>
  </w:style>
  <w:style w:type="paragraph" w:styleId="7">
    <w:name w:val="heading 7"/>
    <w:basedOn w:val="a"/>
    <w:next w:val="a"/>
    <w:uiPriority w:val="9"/>
    <w:semiHidden/>
    <w:unhideWhenUsed/>
    <w:qFormat/>
    <w:pPr>
      <w:keepNext/>
      <w:keepLines/>
      <w:spacing w:before="40"/>
      <w:outlineLvl w:val="6"/>
    </w:pPr>
    <w:rPr>
      <w:rFonts w:asciiTheme="majorHAnsi" w:eastAsiaTheme="majorEastAsia" w:hAnsiTheme="majorHAnsi" w:cstheme="majorBidi"/>
      <w:i/>
      <w:iCs/>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qFormat/>
    <w:rPr>
      <w:rFonts w:cs="Times New Roman"/>
      <w:color w:val="auto"/>
      <w:u w:val="none"/>
    </w:rPr>
  </w:style>
  <w:style w:type="paragraph" w:styleId="a4">
    <w:name w:val="Balloon Text"/>
    <w:basedOn w:val="a"/>
    <w:link w:val="a5"/>
    <w:uiPriority w:val="99"/>
    <w:semiHidden/>
    <w:unhideWhenUsed/>
    <w:qFormat/>
    <w:rPr>
      <w:rFonts w:ascii="Segoe UI" w:hAnsi="Segoe UI" w:cs="Segoe UI"/>
      <w:sz w:val="18"/>
      <w:szCs w:val="18"/>
    </w:rPr>
  </w:style>
  <w:style w:type="paragraph" w:styleId="a6">
    <w:name w:val="header"/>
    <w:basedOn w:val="a"/>
    <w:link w:val="a7"/>
    <w:uiPriority w:val="99"/>
    <w:unhideWhenUsed/>
    <w:qFormat/>
    <w:pPr>
      <w:tabs>
        <w:tab w:val="center" w:pos="4677"/>
        <w:tab w:val="right" w:pos="9355"/>
      </w:tabs>
    </w:pPr>
  </w:style>
  <w:style w:type="paragraph" w:styleId="a8">
    <w:name w:val="Body Text"/>
    <w:basedOn w:val="a"/>
    <w:uiPriority w:val="1"/>
    <w:qFormat/>
    <w:pPr>
      <w:ind w:left="569"/>
    </w:pPr>
    <w:rPr>
      <w:sz w:val="28"/>
      <w:szCs w:val="28"/>
    </w:rPr>
  </w:style>
  <w:style w:type="paragraph" w:styleId="a9">
    <w:name w:val="Title"/>
    <w:basedOn w:val="a"/>
    <w:next w:val="a"/>
    <w:qFormat/>
    <w:pPr>
      <w:keepNext/>
      <w:keepLines/>
      <w:spacing w:before="480" w:after="120"/>
    </w:pPr>
    <w:rPr>
      <w:b/>
      <w:sz w:val="72"/>
      <w:szCs w:val="72"/>
    </w:rPr>
  </w:style>
  <w:style w:type="paragraph" w:styleId="aa">
    <w:name w:val="footer"/>
    <w:basedOn w:val="a"/>
    <w:link w:val="ab"/>
    <w:uiPriority w:val="99"/>
    <w:unhideWhenUsed/>
    <w:qFormat/>
    <w:pPr>
      <w:tabs>
        <w:tab w:val="center" w:pos="4677"/>
        <w:tab w:val="right" w:pos="9355"/>
      </w:tabs>
    </w:pPr>
  </w:style>
  <w:style w:type="paragraph" w:styleId="ac">
    <w:name w:val="Normal (Web)"/>
    <w:basedOn w:val="a"/>
    <w:uiPriority w:val="99"/>
    <w:semiHidden/>
    <w:unhideWhenUsed/>
    <w:qFormat/>
    <w:pPr>
      <w:spacing w:before="100" w:beforeAutospacing="1" w:after="100" w:afterAutospacing="1"/>
    </w:pPr>
    <w:rPr>
      <w:lang w:eastAsia="ru-RU"/>
    </w:rPr>
  </w:style>
  <w:style w:type="paragraph" w:styleId="ad">
    <w:name w:val="Subtitle"/>
    <w:basedOn w:val="a"/>
    <w:next w:val="a"/>
    <w:qFormat/>
    <w:pPr>
      <w:keepNext/>
      <w:keepLines/>
      <w:spacing w:before="360" w:after="80"/>
    </w:pPr>
    <w:rPr>
      <w:rFonts w:ascii="Georgia" w:eastAsia="Georgia" w:hAnsi="Georgia" w:cs="Georgia"/>
      <w:i/>
      <w:color w:val="666666"/>
      <w:sz w:val="48"/>
      <w:szCs w:val="48"/>
    </w:rPr>
  </w:style>
  <w:style w:type="paragraph" w:styleId="HTML">
    <w:name w:val="HTML Preformatted"/>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table" w:styleId="a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qFormat/>
    <w:pPr>
      <w:spacing w:before="100" w:beforeAutospacing="1" w:after="100" w:afterAutospacing="1"/>
    </w:pPr>
    <w:rPr>
      <w:lang w:eastAsia="ru-RU"/>
    </w:rPr>
  </w:style>
  <w:style w:type="table" w:customStyle="1" w:styleId="Style12">
    <w:name w:val="_Style 12"/>
    <w:basedOn w:val="a1"/>
    <w:qFormat/>
    <w:tblPr>
      <w:tblCellMar>
        <w:left w:w="115" w:type="dxa"/>
        <w:right w:w="115" w:type="dxa"/>
      </w:tblCellMar>
    </w:tblPr>
  </w:style>
  <w:style w:type="table" w:customStyle="1" w:styleId="Style13">
    <w:name w:val="_Style 13"/>
    <w:basedOn w:val="a1"/>
    <w:qFormat/>
    <w:tblPr>
      <w:tblCellMar>
        <w:left w:w="115" w:type="dxa"/>
        <w:right w:w="115" w:type="dxa"/>
      </w:tblCellMar>
    </w:tblPr>
  </w:style>
  <w:style w:type="table" w:customStyle="1" w:styleId="Style14">
    <w:name w:val="_Style 14"/>
    <w:basedOn w:val="a1"/>
    <w:qFormat/>
    <w:tblPr>
      <w:tblCellMar>
        <w:left w:w="115" w:type="dxa"/>
        <w:right w:w="115" w:type="dxa"/>
      </w:tblCellMar>
    </w:tblPr>
  </w:style>
  <w:style w:type="table" w:customStyle="1" w:styleId="Style15">
    <w:name w:val="_Style 15"/>
    <w:basedOn w:val="a1"/>
    <w:qFormat/>
    <w:tblPr>
      <w:tblCellMar>
        <w:left w:w="115" w:type="dxa"/>
        <w:right w:w="115" w:type="dxa"/>
      </w:tblCellMar>
    </w:tblPr>
  </w:style>
  <w:style w:type="table" w:customStyle="1" w:styleId="Style16">
    <w:name w:val="_Style 16"/>
    <w:basedOn w:val="a1"/>
    <w:qFormat/>
    <w:tblPr>
      <w:tblCellMar>
        <w:left w:w="115" w:type="dxa"/>
        <w:right w:w="115" w:type="dxa"/>
      </w:tblCellMar>
    </w:tblPr>
  </w:style>
  <w:style w:type="table" w:customStyle="1" w:styleId="Style17">
    <w:name w:val="_Style 17"/>
    <w:basedOn w:val="a1"/>
    <w:qFormat/>
    <w:tblPr/>
  </w:style>
  <w:style w:type="table" w:customStyle="1" w:styleId="Style18">
    <w:name w:val="_Style 18"/>
    <w:basedOn w:val="a1"/>
    <w:qFormat/>
    <w:tblPr>
      <w:tblCellMar>
        <w:left w:w="115" w:type="dxa"/>
        <w:right w:w="115" w:type="dxa"/>
      </w:tblCellMar>
    </w:tblPr>
  </w:style>
  <w:style w:type="table" w:customStyle="1" w:styleId="Style19">
    <w:name w:val="_Style 19"/>
    <w:basedOn w:val="a1"/>
    <w:qFormat/>
    <w:tblPr>
      <w:tblCellMar>
        <w:left w:w="115" w:type="dxa"/>
        <w:right w:w="115" w:type="dxa"/>
      </w:tblCellMar>
    </w:tblPr>
  </w:style>
  <w:style w:type="table" w:customStyle="1" w:styleId="Style20">
    <w:name w:val="_Style 20"/>
    <w:basedOn w:val="a1"/>
    <w:qFormat/>
    <w:tblPr>
      <w:tblCellMar>
        <w:left w:w="115" w:type="dxa"/>
        <w:right w:w="115" w:type="dxa"/>
      </w:tblCellMar>
    </w:tblPr>
  </w:style>
  <w:style w:type="table" w:customStyle="1" w:styleId="Style21">
    <w:name w:val="_Style 21"/>
    <w:basedOn w:val="a1"/>
    <w:qFormat/>
    <w:tblPr>
      <w:tblCellMar>
        <w:left w:w="115" w:type="dxa"/>
        <w:right w:w="115" w:type="dxa"/>
      </w:tblCellMar>
    </w:tblPr>
  </w:style>
  <w:style w:type="table" w:customStyle="1" w:styleId="Style22">
    <w:name w:val="_Style 22"/>
    <w:basedOn w:val="a1"/>
    <w:qFormat/>
    <w:tblPr>
      <w:tblCellMar>
        <w:left w:w="115" w:type="dxa"/>
        <w:right w:w="115" w:type="dxa"/>
      </w:tblCellMar>
    </w:tblPr>
  </w:style>
  <w:style w:type="table" w:customStyle="1" w:styleId="Style23">
    <w:name w:val="_Style 23"/>
    <w:basedOn w:val="a1"/>
    <w:qFormat/>
    <w:tblPr>
      <w:tblCellMar>
        <w:left w:w="115" w:type="dxa"/>
        <w:right w:w="115" w:type="dxa"/>
      </w:tblCellMar>
    </w:tblPr>
  </w:style>
  <w:style w:type="table" w:customStyle="1" w:styleId="Style24">
    <w:name w:val="_Style 24"/>
    <w:basedOn w:val="a1"/>
    <w:qFormat/>
    <w:tblPr>
      <w:tblCellMar>
        <w:left w:w="115" w:type="dxa"/>
        <w:right w:w="115" w:type="dxa"/>
      </w:tblCellMar>
    </w:tblPr>
  </w:style>
  <w:style w:type="table" w:customStyle="1" w:styleId="Style25">
    <w:name w:val="_Style 25"/>
    <w:basedOn w:val="a1"/>
    <w:qFormat/>
    <w:tblPr>
      <w:tblCellMar>
        <w:left w:w="115" w:type="dxa"/>
        <w:right w:w="115" w:type="dxa"/>
      </w:tblCellMar>
    </w:tblPr>
  </w:style>
  <w:style w:type="table" w:customStyle="1" w:styleId="Style26">
    <w:name w:val="_Style 26"/>
    <w:basedOn w:val="a1"/>
    <w:qFormat/>
    <w:tblPr>
      <w:tblCellMar>
        <w:left w:w="115" w:type="dxa"/>
        <w:right w:w="115" w:type="dxa"/>
      </w:tblCellMar>
    </w:tblPr>
  </w:style>
  <w:style w:type="table" w:customStyle="1" w:styleId="Style27">
    <w:name w:val="_Style 27"/>
    <w:basedOn w:val="a1"/>
    <w:qFormat/>
    <w:tblPr>
      <w:tblCellMar>
        <w:left w:w="115" w:type="dxa"/>
        <w:right w:w="115" w:type="dxa"/>
      </w:tblCellMar>
    </w:tblPr>
  </w:style>
  <w:style w:type="table" w:customStyle="1" w:styleId="Style28">
    <w:name w:val="_Style 28"/>
    <w:basedOn w:val="a1"/>
    <w:qFormat/>
    <w:tblPr>
      <w:tblCellMar>
        <w:left w:w="115" w:type="dxa"/>
        <w:right w:w="115" w:type="dxa"/>
      </w:tblCellMar>
    </w:tblPr>
  </w:style>
  <w:style w:type="character" w:customStyle="1" w:styleId="a5">
    <w:name w:val="Текст выноски Знак"/>
    <w:basedOn w:val="a0"/>
    <w:link w:val="a4"/>
    <w:uiPriority w:val="99"/>
    <w:semiHidden/>
    <w:qFormat/>
    <w:rPr>
      <w:rFonts w:ascii="Segoe UI" w:hAnsi="Segoe UI" w:cs="Segoe UI"/>
      <w:sz w:val="18"/>
      <w:szCs w:val="18"/>
    </w:rPr>
  </w:style>
  <w:style w:type="character" w:customStyle="1" w:styleId="a7">
    <w:name w:val="Верхний колонтитул Знак"/>
    <w:basedOn w:val="a0"/>
    <w:link w:val="a6"/>
    <w:uiPriority w:val="99"/>
    <w:qFormat/>
  </w:style>
  <w:style w:type="character" w:customStyle="1" w:styleId="ab">
    <w:name w:val="Нижний колонтитул Знак"/>
    <w:basedOn w:val="a0"/>
    <w:link w:val="aa"/>
    <w:uiPriority w:val="99"/>
    <w:qFormat/>
  </w:style>
  <w:style w:type="paragraph" w:styleId="af">
    <w:name w:val="List Paragraph"/>
    <w:basedOn w:val="a"/>
    <w:link w:val="af0"/>
    <w:uiPriority w:val="34"/>
    <w:qFormat/>
    <w:pPr>
      <w:ind w:left="720"/>
      <w:contextualSpacing/>
    </w:pPr>
  </w:style>
  <w:style w:type="character" w:customStyle="1" w:styleId="af0">
    <w:name w:val="Абзац списка Знак"/>
    <w:link w:val="af"/>
    <w:uiPriority w:val="34"/>
    <w:qFormat/>
    <w:locked/>
  </w:style>
  <w:style w:type="character" w:customStyle="1" w:styleId="contentcontrolboundarysink">
    <w:name w:val="contentcontrolboundarysink"/>
    <w:basedOn w:val="a0"/>
    <w:qFormat/>
  </w:style>
  <w:style w:type="character" w:customStyle="1" w:styleId="normaltextrun">
    <w:name w:val="normaltextrun"/>
    <w:basedOn w:val="a0"/>
    <w:qFormat/>
  </w:style>
  <w:style w:type="character" w:customStyle="1" w:styleId="eop">
    <w:name w:val="eop"/>
    <w:basedOn w:val="a0"/>
    <w:qFormat/>
  </w:style>
  <w:style w:type="table" w:customStyle="1" w:styleId="TableNormal1">
    <w:name w:val="Table Normal1"/>
    <w:qFormat/>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ind w:left="105"/>
    </w:pPr>
    <w:rPr>
      <w:sz w:val="22"/>
      <w:szCs w:val="22"/>
      <w:lang w:val="kk-KZ" w:eastAsia="kk-KZ" w:bidi="kk-KZ"/>
    </w:rPr>
  </w:style>
  <w:style w:type="table" w:customStyle="1" w:styleId="TableNormal">
    <w:name w:val="Table Normal"/>
    <w:uiPriority w:val="2"/>
    <w:qFormat/>
    <w:tblPr>
      <w:tblCellMar>
        <w:top w:w="0" w:type="dxa"/>
        <w:left w:w="0" w:type="dxa"/>
        <w:bottom w:w="0" w:type="dxa"/>
        <w:right w:w="0" w:type="dxa"/>
      </w:tblCellMar>
    </w:tblPr>
  </w:style>
  <w:style w:type="paragraph" w:styleId="af1">
    <w:name w:val="No Spacing"/>
    <w:uiPriority w:val="1"/>
    <w:qFormat/>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ciencenow.ru/nauka-i-zdorove/molekulyarnaya-genetika/(&#1044;&#1072;&#1090;&#1072;"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ncbi.nlm.nih.gov/guide/genetics-medicin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jpeg"/><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ssilbek@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31809CCD58E10740B4AC0097EDDDB20E" ma:contentTypeVersion="18" ma:contentTypeDescription="Создание документа." ma:contentTypeScope="" ma:versionID="7bdfccd7414f2dcfb581dc68a2412d3e">
  <xsd:schema xmlns:xsd="http://www.w3.org/2001/XMLSchema" xmlns:xs="http://www.w3.org/2001/XMLSchema" xmlns:p="http://schemas.microsoft.com/office/2006/metadata/properties" xmlns:ns2="8f625492-49c8-4ef4-bcd0-f81fe371ecb4" xmlns:ns3="b7737bef-2708-4bfb-8aab-24c00b0ca114" targetNamespace="http://schemas.microsoft.com/office/2006/metadata/properties" ma:root="true" ma:fieldsID="4aa1363c709e6f0e241b7781fcec1e9b" ns2:_="" ns3:_="">
    <xsd:import namespace="8f625492-49c8-4ef4-bcd0-f81fe371ecb4"/>
    <xsd:import namespace="b7737bef-2708-4bfb-8aab-24c00b0ca1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Al_x002d_FarabiBusinessSchool"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_x0414__x0430__x0442__x0430__x0437__x0430__x0441__x0435__x0434__x0430__x043d__x0438__x044f_" minOccurs="0"/>
                <xsd:element ref="ns2:_x0032_025_x002d_2026_x0443__x0447__x0435__x0431__x043d__x044b__x0439__x0433__x043e__x0434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25492-49c8-4ef4-bcd0-f81fe371ec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Al_x002d_FarabiBusinessSchool" ma:index="14" nillable="true" ma:displayName="Al-Farabi Business School" ma:format="Dropdown" ma:internalName="Al_x002d_FarabiBusinessSchool">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Теги изображений" ma:readOnly="false" ma:fieldId="{5cf76f15-5ced-4ddc-b409-7134ff3c332f}" ma:taxonomyMulti="true" ma:sspId="c62bc966-b589-40ab-a28f-0cd1435a2eb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x0414__x0430__x0442__x0430__x0437__x0430__x0441__x0435__x0434__x0430__x043d__x0438__x044f_" ma:index="23" nillable="true" ma:displayName="Дата заседания" ma:format="DateOnly" ma:internalName="_x0414__x0430__x0442__x0430__x0437__x0430__x0441__x0435__x0434__x0430__x043d__x0438__x044f_">
      <xsd:simpleType>
        <xsd:restriction base="dms:DateTime"/>
      </xsd:simpleType>
    </xsd:element>
    <xsd:element name="_x0032_025_x002d_2026_x0443__x0447__x0435__x0431__x043d__x044b__x0439__x0433__x043e__x0434_" ma:index="24" nillable="true" ma:displayName="2025-2026 учебный год" ma:format="DateOnly" ma:internalName="_x0032_025_x002d_2026_x0443__x0447__x0435__x0431__x043d__x044b__x0439__x0433__x043e__x0434_">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7737bef-2708-4bfb-8aab-24c00b0ca114" elementFormDefault="qualified">
    <xsd:import namespace="http://schemas.microsoft.com/office/2006/documentManagement/types"/>
    <xsd:import namespace="http://schemas.microsoft.com/office/infopath/2007/PartnerControls"/>
    <xsd:element name="SharedWithUsers" ma:index="10"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Совместно с подробностями" ma:internalName="SharedWithDetails" ma:readOnly="true">
      <xsd:simpleType>
        <xsd:restriction base="dms:Note">
          <xsd:maxLength value="255"/>
        </xsd:restriction>
      </xsd:simpleType>
    </xsd:element>
    <xsd:element name="TaxCatchAll" ma:index="17" nillable="true" ma:displayName="Taxonomy Catch All Column" ma:hidden="true" ma:list="{fc0992c2-8dec-4d31-930f-3715b647221e}" ma:internalName="TaxCatchAll" ma:showField="CatchAllData" ma:web="b7737bef-2708-4bfb-8aab-24c00b0ca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8f625492-49c8-4ef4-bcd0-f81fe371ecb4">
      <Terms xmlns="http://schemas.microsoft.com/office/infopath/2007/PartnerControls"/>
    </lcf76f155ced4ddcb4097134ff3c332f>
    <TaxCatchAll xmlns="b7737bef-2708-4bfb-8aab-24c00b0ca114" xsi:nil="true"/>
    <_x0032_025_x002d_2026_x0443__x0447__x0435__x0431__x043d__x044b__x0439__x0433__x043e__x0434_ xmlns="8f625492-49c8-4ef4-bcd0-f81fe371ecb4" xsi:nil="true"/>
    <_x0414__x0430__x0442__x0430__x0437__x0430__x0441__x0435__x0434__x0430__x043d__x0438__x044f_ xmlns="8f625492-49c8-4ef4-bcd0-f81fe371ecb4" xsi:nil="true"/>
    <Al_x002d_FarabiBusinessSchool xmlns="8f625492-49c8-4ef4-bcd0-f81fe371ecb4" xsi:nil="true"/>
    <SharedWithUsers xmlns="b7737bef-2708-4bfb-8aab-24c00b0ca114">
      <UserInfo>
        <DisplayName/>
        <AccountId xsi:nil="true"/>
        <AccountType/>
      </UserInfo>
    </SharedWithUser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B0542F-7CFD-41E0-9189-0B6C90B687BB}">
  <ds:schemaRefs>
    <ds:schemaRef ds:uri="http://schemas.openxmlformats.org/officeDocument/2006/bibliography"/>
  </ds:schemaRefs>
</ds:datastoreItem>
</file>

<file path=customXml/itemProps3.xml><?xml version="1.0" encoding="utf-8"?>
<ds:datastoreItem xmlns:ds="http://schemas.openxmlformats.org/officeDocument/2006/customXml" ds:itemID="{65585658-F44C-45A0-8AD2-CF666805F44A}">
  <ds:schemaRefs>
    <ds:schemaRef ds:uri="http://schemas.microsoft.com/sharepoint/v3/contenttype/forms"/>
  </ds:schemaRefs>
</ds:datastoreItem>
</file>

<file path=customXml/itemProps4.xml><?xml version="1.0" encoding="utf-8"?>
<ds:datastoreItem xmlns:ds="http://schemas.openxmlformats.org/officeDocument/2006/customXml" ds:itemID="{72467B32-A891-4642-9B41-F66EC610F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625492-49c8-4ef4-bcd0-f81fe371ecb4"/>
    <ds:schemaRef ds:uri="b7737bef-2708-4bfb-8aab-24c00b0ca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B8365E6-5F13-467B-842E-9BE5178AD20C}">
  <ds:schemaRefs>
    <ds:schemaRef ds:uri="http://schemas.microsoft.com/office/2006/metadata/properties"/>
    <ds:schemaRef ds:uri="http://schemas.microsoft.com/office/infopath/2007/PartnerControls"/>
    <ds:schemaRef ds:uri="8f625492-49c8-4ef4-bcd0-f81fe371ecb4"/>
    <ds:schemaRef ds:uri="b7737bef-2708-4bfb-8aab-24c00b0ca11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2234</Words>
  <Characters>12735</Characters>
  <Application>Microsoft Office Word</Application>
  <DocSecurity>0</DocSecurity>
  <Lines>106</Lines>
  <Paragraphs>29</Paragraphs>
  <ScaleCrop>false</ScaleCrop>
  <Company/>
  <LinksUpToDate>false</LinksUpToDate>
  <CharactersWithSpaces>14940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Амирбекова Гулмира</dc:creator>
  <cp:lastModifiedBy>Усенбеков Бакдаулет</cp:lastModifiedBy>
  <cp:revision>2</cp:revision>
  <cp:lastPrinted>2025-09-18T12:15:00Z</cp:lastPrinted>
  <dcterms:created xsi:type="dcterms:W3CDTF">2025-09-29T04:15:00Z</dcterms:created>
  <dcterms:modified xsi:type="dcterms:W3CDTF">2025-09-29T04:15:00Z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0x01010031809CCD58E10740B4AC0097EDDDB20E</vt:lpwstr>
  </property>
  <property fmtid="{D5CDD505-2E9C-101B-9397-08002B2CF9AE}" pid="3" name="MediaServiceImageTags">
    <vt:lpwstr/>
  </property>
  <property fmtid="{D5CDD505-2E9C-101B-9397-08002B2CF9AE}" pid="4" name="Order">
    <vt:r8>200900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KSOProductBuildVer">
    <vt:lpwstr>1049-12.2.0.22549</vt:lpwstr>
  </property>
  <property fmtid="{D5CDD505-2E9C-101B-9397-08002B2CF9AE}" pid="12" name="ICV">
    <vt:lpwstr>C19E19F3CA4C4DC991878C32F1447C5A_12</vt:lpwstr>
  </property>
</Properties>
</file>